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94" w:rsidRPr="006A2C74" w:rsidRDefault="006A2C74" w:rsidP="006A2C74">
      <w:pPr>
        <w:spacing w:after="0"/>
        <w:ind w:right="567"/>
        <w:jc w:val="right"/>
        <w:rPr>
          <w:rFonts w:ascii="Times New Roman" w:hAnsi="Times New Roman" w:cs="Times New Roman"/>
          <w:color w:val="3C3E3E"/>
          <w:sz w:val="24"/>
          <w:szCs w:val="24"/>
          <w:shd w:val="clear" w:color="auto" w:fill="FFFFFF"/>
          <w:lang w:val="ru-RU"/>
        </w:rPr>
      </w:pPr>
      <w:r w:rsidRPr="006A2C74">
        <w:rPr>
          <w:rFonts w:ascii="Times New Roman" w:hAnsi="Times New Roman" w:cs="Times New Roman"/>
          <w:color w:val="3C3E3E"/>
          <w:sz w:val="24"/>
          <w:szCs w:val="24"/>
          <w:shd w:val="clear" w:color="auto" w:fill="FFFFFF"/>
          <w:lang w:val="en-US"/>
        </w:rPr>
        <w:t>C</w:t>
      </w:r>
      <w:proofErr w:type="spellStart"/>
      <w:r w:rsidRPr="006A2C74">
        <w:rPr>
          <w:rFonts w:ascii="Times New Roman" w:hAnsi="Times New Roman" w:cs="Times New Roman"/>
          <w:color w:val="3C3E3E"/>
          <w:sz w:val="24"/>
          <w:szCs w:val="24"/>
          <w:shd w:val="clear" w:color="auto" w:fill="FFFFFF"/>
          <w:lang w:val="ru-RU"/>
        </w:rPr>
        <w:t>олодчук</w:t>
      </w:r>
      <w:proofErr w:type="spellEnd"/>
      <w:r w:rsidRPr="006A2C74">
        <w:rPr>
          <w:rFonts w:ascii="Times New Roman" w:hAnsi="Times New Roman" w:cs="Times New Roman"/>
          <w:color w:val="3C3E3E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A2C74">
        <w:rPr>
          <w:rFonts w:ascii="Times New Roman" w:hAnsi="Times New Roman" w:cs="Times New Roman"/>
          <w:color w:val="3C3E3E"/>
          <w:sz w:val="24"/>
          <w:szCs w:val="24"/>
          <w:shd w:val="clear" w:color="auto" w:fill="FFFFFF"/>
          <w:lang w:val="ru-RU"/>
        </w:rPr>
        <w:t>Альона</w:t>
      </w:r>
      <w:proofErr w:type="spellEnd"/>
      <w:r w:rsidRPr="006A2C74">
        <w:rPr>
          <w:rFonts w:ascii="Times New Roman" w:hAnsi="Times New Roman" w:cs="Times New Roman"/>
          <w:color w:val="3C3E3E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A2C74">
        <w:rPr>
          <w:rFonts w:ascii="Times New Roman" w:hAnsi="Times New Roman" w:cs="Times New Roman"/>
          <w:color w:val="3C3E3E"/>
          <w:sz w:val="24"/>
          <w:szCs w:val="24"/>
          <w:shd w:val="clear" w:color="auto" w:fill="FFFFFF"/>
          <w:lang w:val="ru-RU"/>
        </w:rPr>
        <w:t>Валеріївна</w:t>
      </w:r>
      <w:proofErr w:type="spellEnd"/>
    </w:p>
    <w:p w:rsidR="006A2C74" w:rsidRPr="006A2C74" w:rsidRDefault="006A2C74" w:rsidP="006A2C74">
      <w:pPr>
        <w:spacing w:after="0"/>
        <w:ind w:right="567"/>
        <w:jc w:val="right"/>
        <w:rPr>
          <w:rFonts w:ascii="Times New Roman" w:hAnsi="Times New Roman" w:cs="Times New Roman"/>
          <w:color w:val="3C3E3E"/>
          <w:sz w:val="24"/>
          <w:szCs w:val="24"/>
          <w:shd w:val="clear" w:color="auto" w:fill="FFFFFF"/>
        </w:rPr>
      </w:pPr>
      <w:r w:rsidRPr="006A2C74">
        <w:rPr>
          <w:rFonts w:ascii="Times New Roman" w:hAnsi="Times New Roman" w:cs="Times New Roman"/>
          <w:color w:val="3C3E3E"/>
          <w:sz w:val="24"/>
          <w:szCs w:val="24"/>
          <w:shd w:val="clear" w:color="auto" w:fill="FFFFFF"/>
        </w:rPr>
        <w:t>канд. пед. наук, доцент</w:t>
      </w:r>
    </w:p>
    <w:p w:rsidR="006A2C74" w:rsidRPr="006A2C74" w:rsidRDefault="006A2C74" w:rsidP="006A2C74">
      <w:pPr>
        <w:spacing w:after="0"/>
        <w:ind w:right="567"/>
        <w:jc w:val="right"/>
        <w:rPr>
          <w:rFonts w:ascii="Times New Roman" w:hAnsi="Times New Roman" w:cs="Times New Roman"/>
          <w:color w:val="3C3E3E"/>
          <w:sz w:val="24"/>
          <w:szCs w:val="24"/>
          <w:shd w:val="clear" w:color="auto" w:fill="FFFFFF"/>
        </w:rPr>
      </w:pPr>
      <w:r w:rsidRPr="006A2C74">
        <w:rPr>
          <w:rFonts w:ascii="Times New Roman" w:hAnsi="Times New Roman" w:cs="Times New Roman"/>
          <w:color w:val="3C3E3E"/>
          <w:sz w:val="24"/>
          <w:szCs w:val="24"/>
          <w:shd w:val="clear" w:color="auto" w:fill="FFFFFF"/>
        </w:rPr>
        <w:t xml:space="preserve">Уманський державний педагогічний </w:t>
      </w:r>
    </w:p>
    <w:p w:rsidR="006A2C74" w:rsidRPr="006A2C74" w:rsidRDefault="006A2C74" w:rsidP="006A2C74">
      <w:pPr>
        <w:spacing w:after="0"/>
        <w:ind w:right="567"/>
        <w:jc w:val="right"/>
        <w:rPr>
          <w:rFonts w:ascii="Times New Roman" w:hAnsi="Times New Roman" w:cs="Times New Roman"/>
          <w:color w:val="3C3E3E"/>
          <w:sz w:val="24"/>
          <w:szCs w:val="24"/>
          <w:shd w:val="clear" w:color="auto" w:fill="FFFFFF"/>
        </w:rPr>
      </w:pPr>
      <w:r w:rsidRPr="006A2C74">
        <w:rPr>
          <w:rFonts w:ascii="Times New Roman" w:hAnsi="Times New Roman" w:cs="Times New Roman"/>
          <w:color w:val="3C3E3E"/>
          <w:sz w:val="24"/>
          <w:szCs w:val="24"/>
          <w:shd w:val="clear" w:color="auto" w:fill="FFFFFF"/>
        </w:rPr>
        <w:t>університет імені Павла Тичини</w:t>
      </w:r>
    </w:p>
    <w:p w:rsidR="006A2C74" w:rsidRPr="006A2C74" w:rsidRDefault="006A2C74" w:rsidP="006A2C74">
      <w:pPr>
        <w:spacing w:after="0"/>
        <w:ind w:right="567"/>
        <w:jc w:val="right"/>
        <w:rPr>
          <w:rFonts w:ascii="Times New Roman" w:hAnsi="Times New Roman" w:cs="Times New Roman"/>
          <w:b/>
          <w:color w:val="3C3E3E"/>
          <w:sz w:val="24"/>
          <w:szCs w:val="24"/>
          <w:shd w:val="clear" w:color="auto" w:fill="FFFFFF"/>
        </w:rPr>
      </w:pPr>
    </w:p>
    <w:p w:rsidR="00C56D94" w:rsidRPr="00C56D94" w:rsidRDefault="00C56D94" w:rsidP="00C56D94">
      <w:pPr>
        <w:spacing w:after="0"/>
        <w:ind w:right="567"/>
        <w:jc w:val="center"/>
        <w:rPr>
          <w:rFonts w:ascii="Times New Roman" w:hAnsi="Times New Roman" w:cs="Times New Roman"/>
          <w:b/>
          <w:color w:val="3C3E3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C3E3E"/>
          <w:sz w:val="24"/>
          <w:szCs w:val="24"/>
          <w:shd w:val="clear" w:color="auto" w:fill="FFFFFF"/>
        </w:rPr>
        <w:t>Еволюція о</w:t>
      </w:r>
      <w:r w:rsidRPr="00C56D94">
        <w:rPr>
          <w:rFonts w:ascii="Times New Roman" w:hAnsi="Times New Roman" w:cs="Times New Roman"/>
          <w:b/>
          <w:color w:val="3C3E3E"/>
          <w:sz w:val="24"/>
          <w:szCs w:val="24"/>
          <w:shd w:val="clear" w:color="auto" w:fill="FFFFFF"/>
        </w:rPr>
        <w:t>світні</w:t>
      </w:r>
      <w:r>
        <w:rPr>
          <w:rFonts w:ascii="Times New Roman" w:hAnsi="Times New Roman" w:cs="Times New Roman"/>
          <w:b/>
          <w:color w:val="3C3E3E"/>
          <w:sz w:val="24"/>
          <w:szCs w:val="24"/>
          <w:shd w:val="clear" w:color="auto" w:fill="FFFFFF"/>
        </w:rPr>
        <w:t>х технологій: американський контекст</w:t>
      </w:r>
    </w:p>
    <w:p w:rsidR="006A2C74" w:rsidRDefault="003327B4" w:rsidP="00C56D94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56D94">
        <w:rPr>
          <w:rFonts w:ascii="Times New Roman" w:hAnsi="Times New Roman" w:cs="Times New Roman"/>
          <w:color w:val="3C3E3E"/>
          <w:sz w:val="24"/>
          <w:szCs w:val="24"/>
          <w:shd w:val="clear" w:color="auto" w:fill="FFFFFF"/>
        </w:rPr>
        <w:t xml:space="preserve">  </w:t>
      </w:r>
      <w:r w:rsidR="006A2C74">
        <w:rPr>
          <w:rFonts w:ascii="Times New Roman" w:hAnsi="Times New Roman" w:cs="Times New Roman"/>
          <w:color w:val="3C3E3E"/>
          <w:sz w:val="24"/>
          <w:szCs w:val="24"/>
          <w:shd w:val="clear" w:color="auto" w:fill="FFFFFF"/>
        </w:rPr>
        <w:t xml:space="preserve">  </w:t>
      </w:r>
      <w:r w:rsidR="00F72B96" w:rsidRPr="00C56D94">
        <w:rPr>
          <w:rFonts w:ascii="Times New Roman" w:hAnsi="Times New Roman" w:cs="Times New Roman"/>
          <w:color w:val="3C3E3E"/>
          <w:sz w:val="24"/>
          <w:szCs w:val="24"/>
          <w:shd w:val="clear" w:color="auto" w:fill="FFFFFF"/>
        </w:rPr>
        <w:t>У різні епохи формувалися різні</w:t>
      </w:r>
      <w:r w:rsidRPr="00C56D94">
        <w:rPr>
          <w:rFonts w:ascii="Times New Roman" w:hAnsi="Times New Roman" w:cs="Times New Roman"/>
          <w:color w:val="3C3E3E"/>
          <w:sz w:val="24"/>
          <w:szCs w:val="24"/>
          <w:shd w:val="clear" w:color="auto" w:fill="FFFFFF"/>
        </w:rPr>
        <w:t xml:space="preserve"> погляди на завдання і характер навчання, що визначали специфічний для кожного суспільства, конкретних умов його життя</w:t>
      </w:r>
      <w:r w:rsidR="00F72B96" w:rsidRPr="00C56D94">
        <w:rPr>
          <w:rFonts w:ascii="Times New Roman" w:hAnsi="Times New Roman" w:cs="Times New Roman"/>
          <w:color w:val="3C3E3E"/>
          <w:sz w:val="24"/>
          <w:szCs w:val="24"/>
          <w:shd w:val="clear" w:color="auto" w:fill="FFFFFF"/>
        </w:rPr>
        <w:t>,</w:t>
      </w:r>
      <w:r w:rsidRPr="00C56D94">
        <w:rPr>
          <w:rFonts w:ascii="Times New Roman" w:hAnsi="Times New Roman" w:cs="Times New Roman"/>
          <w:color w:val="3C3E3E"/>
          <w:sz w:val="24"/>
          <w:szCs w:val="24"/>
          <w:shd w:val="clear" w:color="auto" w:fill="FFFFFF"/>
        </w:rPr>
        <w:t xml:space="preserve"> навчальний процес, тенденції у теорії та практиці навчання. Від догматичної технології навчання, яка сформувалася у середні віки, подальший розвиток виробництва і суспільний прогрес зу</w:t>
      </w:r>
      <w:r w:rsidR="006A2C74">
        <w:rPr>
          <w:rFonts w:ascii="Times New Roman" w:hAnsi="Times New Roman" w:cs="Times New Roman"/>
          <w:color w:val="3C3E3E"/>
          <w:sz w:val="24"/>
          <w:szCs w:val="24"/>
          <w:shd w:val="clear" w:color="auto" w:fill="FFFFFF"/>
        </w:rPr>
        <w:t>мовили перехід до деталізованого</w:t>
      </w:r>
      <w:r w:rsidRPr="00C56D94">
        <w:rPr>
          <w:rFonts w:ascii="Times New Roman" w:hAnsi="Times New Roman" w:cs="Times New Roman"/>
          <w:color w:val="3C3E3E"/>
          <w:sz w:val="24"/>
          <w:szCs w:val="24"/>
          <w:shd w:val="clear" w:color="auto" w:fill="FFFFFF"/>
        </w:rPr>
        <w:t xml:space="preserve"> навчання та інших, більш ефективних технологій. </w:t>
      </w:r>
      <w:r w:rsidR="00027943" w:rsidRPr="00C56D94">
        <w:rPr>
          <w:rFonts w:ascii="Times New Roman" w:hAnsi="Times New Roman" w:cs="Times New Roman"/>
          <w:sz w:val="24"/>
          <w:szCs w:val="24"/>
        </w:rPr>
        <w:t xml:space="preserve">Щоб краще зрозуміти роль та вплив технології на викладання, </w:t>
      </w:r>
      <w:r w:rsidRPr="00C56D94">
        <w:rPr>
          <w:rFonts w:ascii="Times New Roman" w:hAnsi="Times New Roman" w:cs="Times New Roman"/>
          <w:sz w:val="24"/>
          <w:szCs w:val="24"/>
        </w:rPr>
        <w:t>звернемося до витоків історії</w:t>
      </w:r>
      <w:r w:rsidR="00027943" w:rsidRPr="00C56D94">
        <w:rPr>
          <w:rFonts w:ascii="Times New Roman" w:hAnsi="Times New Roman" w:cs="Times New Roman"/>
          <w:sz w:val="24"/>
          <w:szCs w:val="24"/>
        </w:rPr>
        <w:t>.</w:t>
      </w:r>
      <w:r w:rsidR="009C7A30" w:rsidRPr="00C56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492" w:rsidRPr="00C56D94" w:rsidRDefault="006A2C74" w:rsidP="00C56D94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641F" w:rsidRPr="00C56D9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="0029641F" w:rsidRPr="00C56D94">
        <w:rPr>
          <w:rFonts w:ascii="Times New Roman" w:hAnsi="Times New Roman" w:cs="Times New Roman"/>
          <w:sz w:val="24"/>
          <w:szCs w:val="24"/>
          <w:lang w:val="ru-RU"/>
        </w:rPr>
        <w:t>останні</w:t>
      </w:r>
      <w:proofErr w:type="spellEnd"/>
      <w:r w:rsidR="0029641F" w:rsidRPr="00C56D94">
        <w:rPr>
          <w:rFonts w:ascii="Times New Roman" w:hAnsi="Times New Roman" w:cs="Times New Roman"/>
          <w:sz w:val="24"/>
          <w:szCs w:val="24"/>
          <w:lang w:val="ru-RU"/>
        </w:rPr>
        <w:t xml:space="preserve"> роки,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освітні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9641F" w:rsidRPr="00C56D94">
        <w:rPr>
          <w:rFonts w:ascii="Times New Roman" w:hAnsi="Times New Roman" w:cs="Times New Roman"/>
          <w:sz w:val="24"/>
          <w:szCs w:val="24"/>
          <w:lang w:val="ru-RU"/>
        </w:rPr>
        <w:t>технології</w:t>
      </w:r>
      <w:proofErr w:type="spellEnd"/>
      <w:r w:rsidR="009C7A30" w:rsidRPr="00C5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C7A30" w:rsidRPr="00C56D94">
        <w:rPr>
          <w:rFonts w:ascii="Times New Roman" w:hAnsi="Times New Roman" w:cs="Times New Roman"/>
          <w:sz w:val="24"/>
          <w:szCs w:val="24"/>
          <w:lang w:val="ru-RU"/>
        </w:rPr>
        <w:t>перетворилася</w:t>
      </w:r>
      <w:proofErr w:type="spellEnd"/>
      <w:r w:rsidR="009C7A30" w:rsidRPr="00C5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C7A30" w:rsidRPr="00C56D94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9C7A30" w:rsidRPr="00C5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327B4" w:rsidRPr="00C56D94">
        <w:rPr>
          <w:rFonts w:ascii="Times New Roman" w:hAnsi="Times New Roman" w:cs="Times New Roman"/>
          <w:sz w:val="24"/>
          <w:szCs w:val="24"/>
          <w:lang w:val="ru-RU"/>
        </w:rPr>
        <w:t>периферійного</w:t>
      </w:r>
      <w:proofErr w:type="spellEnd"/>
      <w:r w:rsidR="003327B4" w:rsidRPr="00C5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327B4" w:rsidRPr="00C56D94">
        <w:rPr>
          <w:rFonts w:ascii="Times New Roman" w:hAnsi="Times New Roman" w:cs="Times New Roman"/>
          <w:sz w:val="24"/>
          <w:szCs w:val="24"/>
          <w:lang w:val="ru-RU"/>
        </w:rPr>
        <w:t>чинника</w:t>
      </w:r>
      <w:proofErr w:type="spellEnd"/>
      <w:r w:rsidR="003327B4" w:rsidRPr="00C56D9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3327B4" w:rsidRPr="00C56D94">
        <w:rPr>
          <w:rFonts w:ascii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="003327B4" w:rsidRPr="00C5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327B4" w:rsidRPr="00C56D94">
        <w:rPr>
          <w:rFonts w:ascii="Times New Roman" w:hAnsi="Times New Roman" w:cs="Times New Roman"/>
          <w:sz w:val="24"/>
          <w:szCs w:val="24"/>
          <w:lang w:val="ru-RU"/>
        </w:rPr>
        <w:t>централізований</w:t>
      </w:r>
      <w:proofErr w:type="spellEnd"/>
      <w:r w:rsidR="0029641F" w:rsidRPr="00C56D9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327B4" w:rsidRPr="00C56D9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proofErr w:type="gramStart"/>
      <w:r w:rsidR="003327B4" w:rsidRPr="00C56D9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3327B4" w:rsidRPr="00C56D94">
        <w:rPr>
          <w:rFonts w:ascii="Times New Roman" w:hAnsi="Times New Roman" w:cs="Times New Roman"/>
          <w:sz w:val="24"/>
          <w:szCs w:val="24"/>
          <w:lang w:val="ru-RU"/>
        </w:rPr>
        <w:t>івні</w:t>
      </w:r>
      <w:proofErr w:type="spellEnd"/>
      <w:r w:rsidR="003327B4" w:rsidRPr="00C5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327B4" w:rsidRPr="00C56D94">
        <w:rPr>
          <w:rFonts w:ascii="Times New Roman" w:hAnsi="Times New Roman" w:cs="Times New Roman"/>
          <w:sz w:val="24"/>
          <w:szCs w:val="24"/>
          <w:lang w:val="ru-RU"/>
        </w:rPr>
        <w:t>всіх</w:t>
      </w:r>
      <w:proofErr w:type="spellEnd"/>
      <w:r w:rsidR="003327B4" w:rsidRPr="00C56D94">
        <w:rPr>
          <w:rFonts w:ascii="Times New Roman" w:hAnsi="Times New Roman" w:cs="Times New Roman"/>
          <w:sz w:val="24"/>
          <w:szCs w:val="24"/>
          <w:lang w:val="ru-RU"/>
        </w:rPr>
        <w:t xml:space="preserve"> форм</w:t>
      </w:r>
      <w:r w:rsidR="009C7A30" w:rsidRPr="00C5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C7A30" w:rsidRPr="00C56D94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="009C7A30" w:rsidRPr="00C56D94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7943" w:rsidRPr="00C56D94">
        <w:rPr>
          <w:rFonts w:ascii="Times New Roman" w:hAnsi="Times New Roman" w:cs="Times New Roman"/>
          <w:sz w:val="24"/>
          <w:szCs w:val="24"/>
        </w:rPr>
        <w:t xml:space="preserve">Використання </w:t>
      </w:r>
      <w:r w:rsidR="0029641F" w:rsidRPr="00C56D94">
        <w:rPr>
          <w:rFonts w:ascii="Times New Roman" w:hAnsi="Times New Roman" w:cs="Times New Roman"/>
          <w:sz w:val="24"/>
          <w:szCs w:val="24"/>
        </w:rPr>
        <w:t>різноманітних технології в навчанні</w:t>
      </w:r>
      <w:r>
        <w:rPr>
          <w:rFonts w:ascii="Times New Roman" w:hAnsi="Times New Roman" w:cs="Times New Roman"/>
          <w:sz w:val="24"/>
          <w:szCs w:val="24"/>
        </w:rPr>
        <w:t xml:space="preserve"> надавало</w:t>
      </w:r>
      <w:r w:rsidR="00027943" w:rsidRPr="00C56D94">
        <w:rPr>
          <w:rFonts w:ascii="Times New Roman" w:hAnsi="Times New Roman" w:cs="Times New Roman"/>
          <w:sz w:val="24"/>
          <w:szCs w:val="24"/>
        </w:rPr>
        <w:t xml:space="preserve"> студентам і викладачам необмежену кількість </w:t>
      </w:r>
      <w:r w:rsidR="0029641F" w:rsidRPr="00C56D94">
        <w:rPr>
          <w:rFonts w:ascii="Times New Roman" w:hAnsi="Times New Roman" w:cs="Times New Roman"/>
          <w:sz w:val="24"/>
          <w:szCs w:val="24"/>
        </w:rPr>
        <w:t>можл</w:t>
      </w:r>
      <w:r>
        <w:rPr>
          <w:rFonts w:ascii="Times New Roman" w:hAnsi="Times New Roman" w:cs="Times New Roman"/>
          <w:sz w:val="24"/>
          <w:szCs w:val="24"/>
        </w:rPr>
        <w:t>ивостей для ефективного оволодіння знаннями</w:t>
      </w:r>
      <w:r w:rsidR="0029641F" w:rsidRPr="00C56D94">
        <w:rPr>
          <w:rFonts w:ascii="Times New Roman" w:hAnsi="Times New Roman" w:cs="Times New Roman"/>
          <w:sz w:val="24"/>
          <w:szCs w:val="24"/>
        </w:rPr>
        <w:t>.  Якщо розглядати історію використання технологій</w:t>
      </w:r>
      <w:r w:rsidR="00027943" w:rsidRPr="00C56D94">
        <w:rPr>
          <w:rFonts w:ascii="Times New Roman" w:hAnsi="Times New Roman" w:cs="Times New Roman"/>
          <w:sz w:val="24"/>
          <w:szCs w:val="24"/>
        </w:rPr>
        <w:t xml:space="preserve"> в освіті, </w:t>
      </w:r>
      <w:r w:rsidR="0029641F" w:rsidRPr="00C56D94">
        <w:rPr>
          <w:rFonts w:ascii="Times New Roman" w:hAnsi="Times New Roman" w:cs="Times New Roman"/>
          <w:sz w:val="24"/>
          <w:szCs w:val="24"/>
        </w:rPr>
        <w:t>варто взяти до уваги</w:t>
      </w:r>
      <w:r w:rsidR="00027943" w:rsidRPr="00C56D94">
        <w:rPr>
          <w:rFonts w:ascii="Times New Roman" w:hAnsi="Times New Roman" w:cs="Times New Roman"/>
          <w:sz w:val="24"/>
          <w:szCs w:val="24"/>
        </w:rPr>
        <w:t xml:space="preserve"> цікаві факти, які </w:t>
      </w:r>
      <w:r w:rsidR="0029641F" w:rsidRPr="00C56D94">
        <w:rPr>
          <w:rFonts w:ascii="Times New Roman" w:hAnsi="Times New Roman" w:cs="Times New Roman"/>
          <w:sz w:val="24"/>
          <w:szCs w:val="24"/>
        </w:rPr>
        <w:t xml:space="preserve">й </w:t>
      </w:r>
      <w:r w:rsidR="00027943" w:rsidRPr="00C56D94">
        <w:rPr>
          <w:rFonts w:ascii="Times New Roman" w:hAnsi="Times New Roman" w:cs="Times New Roman"/>
          <w:sz w:val="24"/>
          <w:szCs w:val="24"/>
        </w:rPr>
        <w:t>при</w:t>
      </w:r>
      <w:r w:rsidR="0029641F" w:rsidRPr="00C56D94">
        <w:rPr>
          <w:rFonts w:ascii="Times New Roman" w:hAnsi="Times New Roman" w:cs="Times New Roman"/>
          <w:sz w:val="24"/>
          <w:szCs w:val="24"/>
        </w:rPr>
        <w:t>звели до впровадження сучасних технологій у навчальний процес</w:t>
      </w:r>
      <w:r w:rsidR="00027943" w:rsidRPr="00C56D94">
        <w:rPr>
          <w:rFonts w:ascii="Times New Roman" w:hAnsi="Times New Roman" w:cs="Times New Roman"/>
          <w:sz w:val="24"/>
          <w:szCs w:val="24"/>
        </w:rPr>
        <w:t>.</w:t>
      </w:r>
    </w:p>
    <w:p w:rsidR="00027943" w:rsidRPr="00C56D94" w:rsidRDefault="00C56D94" w:rsidP="00C56D94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56D9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027943" w:rsidRPr="00C56D94">
        <w:rPr>
          <w:rFonts w:ascii="Times New Roman" w:hAnsi="Times New Roman" w:cs="Times New Roman"/>
          <w:sz w:val="24"/>
          <w:szCs w:val="24"/>
        </w:rPr>
        <w:t>Одним з перших засобів формального навчання було усне</w:t>
      </w:r>
      <w:r w:rsidR="0029641F" w:rsidRPr="00C56D94">
        <w:rPr>
          <w:rFonts w:ascii="Times New Roman" w:hAnsi="Times New Roman" w:cs="Times New Roman"/>
          <w:sz w:val="24"/>
          <w:szCs w:val="24"/>
        </w:rPr>
        <w:t xml:space="preserve"> навчання </w:t>
      </w:r>
      <w:r w:rsidR="00027943" w:rsidRPr="00C56D94">
        <w:rPr>
          <w:rFonts w:ascii="Times New Roman" w:hAnsi="Times New Roman" w:cs="Times New Roman"/>
          <w:sz w:val="24"/>
          <w:szCs w:val="24"/>
        </w:rPr>
        <w:t xml:space="preserve">- хоча </w:t>
      </w:r>
      <w:r w:rsidR="0029641F" w:rsidRPr="00C56D94">
        <w:rPr>
          <w:rFonts w:ascii="Times New Roman" w:hAnsi="Times New Roman" w:cs="Times New Roman"/>
          <w:sz w:val="24"/>
          <w:szCs w:val="24"/>
        </w:rPr>
        <w:t xml:space="preserve">навіть </w:t>
      </w:r>
      <w:r w:rsidR="00027943" w:rsidRPr="00C56D94">
        <w:rPr>
          <w:rFonts w:ascii="Times New Roman" w:hAnsi="Times New Roman" w:cs="Times New Roman"/>
          <w:sz w:val="24"/>
          <w:szCs w:val="24"/>
        </w:rPr>
        <w:t>з</w:t>
      </w:r>
      <w:r w:rsidR="0029641F" w:rsidRPr="00C56D94">
        <w:rPr>
          <w:rFonts w:ascii="Times New Roman" w:hAnsi="Times New Roman" w:cs="Times New Roman"/>
          <w:sz w:val="24"/>
          <w:szCs w:val="24"/>
        </w:rPr>
        <w:t xml:space="preserve"> плином часу</w:t>
      </w:r>
      <w:r w:rsidR="003E48B4" w:rsidRPr="00C56D9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9641F" w:rsidRPr="00C56D94">
        <w:rPr>
          <w:rFonts w:ascii="Times New Roman" w:hAnsi="Times New Roman" w:cs="Times New Roman"/>
          <w:sz w:val="24"/>
          <w:szCs w:val="24"/>
        </w:rPr>
        <w:t xml:space="preserve"> такий засіб</w:t>
      </w:r>
      <w:r w:rsidR="00026D2B" w:rsidRPr="00C56D94">
        <w:rPr>
          <w:rFonts w:ascii="Times New Roman" w:hAnsi="Times New Roman" w:cs="Times New Roman"/>
          <w:sz w:val="24"/>
          <w:szCs w:val="24"/>
        </w:rPr>
        <w:t xml:space="preserve"> все частіше використовувався</w:t>
      </w:r>
      <w:r w:rsidR="00027943" w:rsidRPr="00C56D94">
        <w:rPr>
          <w:rFonts w:ascii="Times New Roman" w:hAnsi="Times New Roman" w:cs="Times New Roman"/>
          <w:sz w:val="24"/>
          <w:szCs w:val="24"/>
        </w:rPr>
        <w:t xml:space="preserve"> для полегшення або "резервування" усного спілкування.  </w:t>
      </w:r>
      <w:r w:rsidR="00026D2B" w:rsidRPr="00C56D94">
        <w:rPr>
          <w:rFonts w:ascii="Times New Roman" w:hAnsi="Times New Roman" w:cs="Times New Roman"/>
          <w:sz w:val="24"/>
          <w:szCs w:val="24"/>
        </w:rPr>
        <w:t>У стародавні часи історія, фольклор</w:t>
      </w:r>
      <w:r w:rsidR="00027943" w:rsidRPr="00C56D94">
        <w:rPr>
          <w:rFonts w:ascii="Times New Roman" w:hAnsi="Times New Roman" w:cs="Times New Roman"/>
          <w:sz w:val="24"/>
          <w:szCs w:val="24"/>
        </w:rPr>
        <w:t xml:space="preserve"> та новин</w:t>
      </w:r>
      <w:r w:rsidR="00026D2B" w:rsidRPr="00C56D94">
        <w:rPr>
          <w:rFonts w:ascii="Times New Roman" w:hAnsi="Times New Roman" w:cs="Times New Roman"/>
          <w:sz w:val="24"/>
          <w:szCs w:val="24"/>
        </w:rPr>
        <w:t>и пер</w:t>
      </w:r>
      <w:r w:rsidR="006A2C74">
        <w:rPr>
          <w:rFonts w:ascii="Times New Roman" w:hAnsi="Times New Roman" w:cs="Times New Roman"/>
          <w:sz w:val="24"/>
          <w:szCs w:val="24"/>
        </w:rPr>
        <w:t>едавалися</w:t>
      </w:r>
      <w:r w:rsidR="00026D2B" w:rsidRPr="00C56D94">
        <w:rPr>
          <w:rFonts w:ascii="Times New Roman" w:hAnsi="Times New Roman" w:cs="Times New Roman"/>
          <w:sz w:val="24"/>
          <w:szCs w:val="24"/>
        </w:rPr>
        <w:t xml:space="preserve"> і поширювалися </w:t>
      </w:r>
      <w:r w:rsidR="00027943" w:rsidRPr="00C56D94">
        <w:rPr>
          <w:rFonts w:ascii="Times New Roman" w:hAnsi="Times New Roman" w:cs="Times New Roman"/>
          <w:sz w:val="24"/>
          <w:szCs w:val="24"/>
        </w:rPr>
        <w:t xml:space="preserve">через усне спілкування, що </w:t>
      </w:r>
      <w:r w:rsidR="006A2C74">
        <w:rPr>
          <w:rFonts w:ascii="Times New Roman" w:hAnsi="Times New Roman" w:cs="Times New Roman"/>
          <w:sz w:val="24"/>
          <w:szCs w:val="24"/>
        </w:rPr>
        <w:t>з</w:t>
      </w:r>
      <w:r w:rsidR="00027943" w:rsidRPr="00C56D94">
        <w:rPr>
          <w:rFonts w:ascii="Times New Roman" w:hAnsi="Times New Roman" w:cs="Times New Roman"/>
          <w:sz w:val="24"/>
          <w:szCs w:val="24"/>
        </w:rPr>
        <w:t>робило точне запам</w:t>
      </w:r>
      <w:r w:rsidR="00026D2B" w:rsidRPr="00C56D94">
        <w:rPr>
          <w:rFonts w:ascii="Times New Roman" w:hAnsi="Times New Roman" w:cs="Times New Roman"/>
          <w:sz w:val="24"/>
          <w:szCs w:val="24"/>
        </w:rPr>
        <w:t>'ятовування критичним вмінням.</w:t>
      </w:r>
      <w:r w:rsidR="00027943" w:rsidRPr="00C56D94">
        <w:rPr>
          <w:rFonts w:ascii="Times New Roman" w:hAnsi="Times New Roman" w:cs="Times New Roman"/>
          <w:sz w:val="24"/>
          <w:szCs w:val="24"/>
        </w:rPr>
        <w:t xml:space="preserve"> </w:t>
      </w:r>
      <w:r w:rsidR="003E48B4" w:rsidRPr="00C56D94">
        <w:rPr>
          <w:rFonts w:ascii="Times New Roman" w:hAnsi="Times New Roman" w:cs="Times New Roman"/>
          <w:sz w:val="24"/>
          <w:szCs w:val="24"/>
        </w:rPr>
        <w:t>У</w:t>
      </w:r>
      <w:r w:rsidR="00026D2B" w:rsidRPr="00C56D94">
        <w:rPr>
          <w:rFonts w:ascii="Times New Roman" w:hAnsi="Times New Roman" w:cs="Times New Roman"/>
          <w:sz w:val="24"/>
          <w:szCs w:val="24"/>
        </w:rPr>
        <w:t xml:space="preserve"> багатьох</w:t>
      </w:r>
      <w:r w:rsidR="00027943" w:rsidRPr="00C56D94">
        <w:rPr>
          <w:rFonts w:ascii="Times New Roman" w:hAnsi="Times New Roman" w:cs="Times New Roman"/>
          <w:sz w:val="24"/>
          <w:szCs w:val="24"/>
        </w:rPr>
        <w:t xml:space="preserve"> культурах</w:t>
      </w:r>
      <w:r w:rsidR="003E48B4" w:rsidRPr="00C56D94">
        <w:rPr>
          <w:rFonts w:ascii="Times New Roman" w:hAnsi="Times New Roman" w:cs="Times New Roman"/>
          <w:sz w:val="24"/>
          <w:szCs w:val="24"/>
        </w:rPr>
        <w:t xml:space="preserve"> світу усна традиція навчання все ще посідає значне місце</w:t>
      </w:r>
      <w:r w:rsidR="00027943" w:rsidRPr="00C56D94">
        <w:rPr>
          <w:rFonts w:ascii="Times New Roman" w:hAnsi="Times New Roman" w:cs="Times New Roman"/>
          <w:sz w:val="24"/>
          <w:szCs w:val="24"/>
        </w:rPr>
        <w:t>.</w:t>
      </w:r>
    </w:p>
    <w:p w:rsidR="00B7328A" w:rsidRDefault="00C56D94" w:rsidP="00B7328A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56D9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026D2B" w:rsidRPr="00C56D94">
        <w:rPr>
          <w:rFonts w:ascii="Times New Roman" w:hAnsi="Times New Roman" w:cs="Times New Roman"/>
          <w:sz w:val="24"/>
          <w:szCs w:val="24"/>
        </w:rPr>
        <w:t>Вважається що, термін "лекція",</w:t>
      </w:r>
      <w:r w:rsidR="00027943" w:rsidRPr="00C56D94">
        <w:rPr>
          <w:rFonts w:ascii="Times New Roman" w:hAnsi="Times New Roman" w:cs="Times New Roman"/>
          <w:sz w:val="24"/>
          <w:szCs w:val="24"/>
        </w:rPr>
        <w:t xml:space="preserve"> від </w:t>
      </w:r>
      <w:r w:rsidR="00026D2B" w:rsidRPr="00C56D94">
        <w:rPr>
          <w:rFonts w:ascii="Times New Roman" w:hAnsi="Times New Roman" w:cs="Times New Roman"/>
          <w:sz w:val="24"/>
          <w:szCs w:val="24"/>
        </w:rPr>
        <w:t>латинського "читати",</w:t>
      </w:r>
      <w:r w:rsidR="0020594C" w:rsidRPr="00C56D94">
        <w:rPr>
          <w:rFonts w:ascii="Times New Roman" w:hAnsi="Times New Roman" w:cs="Times New Roman"/>
          <w:sz w:val="24"/>
          <w:szCs w:val="24"/>
        </w:rPr>
        <w:t xml:space="preserve"> бере свій початок у середньовіччі. Професори навчали читанню</w:t>
      </w:r>
      <w:r w:rsidR="00027943" w:rsidRPr="00C56D94">
        <w:rPr>
          <w:rFonts w:ascii="Times New Roman" w:hAnsi="Times New Roman" w:cs="Times New Roman"/>
          <w:sz w:val="24"/>
          <w:szCs w:val="24"/>
        </w:rPr>
        <w:t xml:space="preserve"> з </w:t>
      </w:r>
      <w:r w:rsidR="0020594C" w:rsidRPr="00C56D94">
        <w:rPr>
          <w:rFonts w:ascii="Times New Roman" w:hAnsi="Times New Roman" w:cs="Times New Roman"/>
          <w:sz w:val="24"/>
          <w:szCs w:val="24"/>
        </w:rPr>
        <w:t>«прокруче</w:t>
      </w:r>
      <w:r w:rsidR="00027943" w:rsidRPr="00C56D94">
        <w:rPr>
          <w:rFonts w:ascii="Times New Roman" w:hAnsi="Times New Roman" w:cs="Times New Roman"/>
          <w:sz w:val="24"/>
          <w:szCs w:val="24"/>
        </w:rPr>
        <w:t>них</w:t>
      </w:r>
      <w:r w:rsidR="0020594C" w:rsidRPr="00C56D94">
        <w:rPr>
          <w:rFonts w:ascii="Times New Roman" w:hAnsi="Times New Roman" w:cs="Times New Roman"/>
          <w:sz w:val="24"/>
          <w:szCs w:val="24"/>
        </w:rPr>
        <w:t>»</w:t>
      </w:r>
      <w:r w:rsidR="00027943" w:rsidRPr="00C56D94">
        <w:rPr>
          <w:rFonts w:ascii="Times New Roman" w:hAnsi="Times New Roman" w:cs="Times New Roman"/>
          <w:sz w:val="24"/>
          <w:szCs w:val="24"/>
        </w:rPr>
        <w:t xml:space="preserve"> рукописів, напи</w:t>
      </w:r>
      <w:r w:rsidR="0020594C" w:rsidRPr="00C56D94">
        <w:rPr>
          <w:rFonts w:ascii="Times New Roman" w:hAnsi="Times New Roman" w:cs="Times New Roman"/>
          <w:sz w:val="24"/>
          <w:szCs w:val="24"/>
        </w:rPr>
        <w:t>саних ченцями (близько 1200 р. до н</w:t>
      </w:r>
      <w:r w:rsidR="00027943" w:rsidRPr="00C56D94">
        <w:rPr>
          <w:rFonts w:ascii="Times New Roman" w:hAnsi="Times New Roman" w:cs="Times New Roman"/>
          <w:sz w:val="24"/>
          <w:szCs w:val="24"/>
        </w:rPr>
        <w:t xml:space="preserve">.е.).  Оскільки процес написання </w:t>
      </w:r>
      <w:r w:rsidR="0020594C" w:rsidRPr="00C56D94">
        <w:rPr>
          <w:rFonts w:ascii="Times New Roman" w:hAnsi="Times New Roman" w:cs="Times New Roman"/>
          <w:sz w:val="24"/>
          <w:szCs w:val="24"/>
        </w:rPr>
        <w:t>з використанням сувоїв був надто</w:t>
      </w:r>
      <w:r w:rsidR="00027943" w:rsidRPr="00C56D94">
        <w:rPr>
          <w:rFonts w:ascii="Times New Roman" w:hAnsi="Times New Roman" w:cs="Times New Roman"/>
          <w:sz w:val="24"/>
          <w:szCs w:val="24"/>
        </w:rPr>
        <w:t xml:space="preserve"> трудомістким, </w:t>
      </w:r>
      <w:r w:rsidR="003E48B4" w:rsidRPr="00C56D94">
        <w:rPr>
          <w:rFonts w:ascii="Times New Roman" w:hAnsi="Times New Roman" w:cs="Times New Roman"/>
          <w:sz w:val="24"/>
          <w:szCs w:val="24"/>
        </w:rPr>
        <w:t>т</w:t>
      </w:r>
      <w:r w:rsidR="0020594C" w:rsidRPr="00C56D94">
        <w:rPr>
          <w:rFonts w:ascii="Times New Roman" w:hAnsi="Times New Roman" w:cs="Times New Roman"/>
          <w:sz w:val="24"/>
          <w:szCs w:val="24"/>
        </w:rPr>
        <w:t>о у</w:t>
      </w:r>
      <w:r w:rsidR="003E48B4" w:rsidRPr="00C56D94">
        <w:rPr>
          <w:rFonts w:ascii="Times New Roman" w:hAnsi="Times New Roman" w:cs="Times New Roman"/>
          <w:sz w:val="24"/>
          <w:szCs w:val="24"/>
        </w:rPr>
        <w:t xml:space="preserve"> </w:t>
      </w:r>
      <w:r w:rsidR="0020594C" w:rsidRPr="00C56D94">
        <w:rPr>
          <w:rFonts w:ascii="Times New Roman" w:hAnsi="Times New Roman" w:cs="Times New Roman"/>
          <w:sz w:val="24"/>
          <w:szCs w:val="24"/>
        </w:rPr>
        <w:t>бібліотеці</w:t>
      </w:r>
      <w:r w:rsidR="003E48B4" w:rsidRPr="00C56D94">
        <w:rPr>
          <w:rFonts w:ascii="Times New Roman" w:hAnsi="Times New Roman" w:cs="Times New Roman"/>
          <w:sz w:val="24"/>
          <w:szCs w:val="24"/>
        </w:rPr>
        <w:t xml:space="preserve"> зберігалася, як правило,</w:t>
      </w:r>
      <w:r w:rsidR="0020594C" w:rsidRPr="00C56D94">
        <w:rPr>
          <w:rFonts w:ascii="Times New Roman" w:hAnsi="Times New Roman" w:cs="Times New Roman"/>
          <w:sz w:val="24"/>
          <w:szCs w:val="24"/>
        </w:rPr>
        <w:t xml:space="preserve"> лише</w:t>
      </w:r>
      <w:r w:rsidR="00027943" w:rsidRPr="00C56D94">
        <w:rPr>
          <w:rFonts w:ascii="Times New Roman" w:hAnsi="Times New Roman" w:cs="Times New Roman"/>
          <w:sz w:val="24"/>
          <w:szCs w:val="24"/>
        </w:rPr>
        <w:t xml:space="preserve"> одна копія</w:t>
      </w:r>
      <w:r w:rsidR="0020594C" w:rsidRPr="00C56D94">
        <w:rPr>
          <w:rFonts w:ascii="Times New Roman" w:hAnsi="Times New Roman" w:cs="Times New Roman"/>
          <w:sz w:val="24"/>
          <w:szCs w:val="24"/>
        </w:rPr>
        <w:t xml:space="preserve"> такого манускрипту</w:t>
      </w:r>
      <w:r w:rsidR="003E48B4" w:rsidRPr="00C56D94">
        <w:rPr>
          <w:rFonts w:ascii="Times New Roman" w:hAnsi="Times New Roman" w:cs="Times New Roman"/>
          <w:sz w:val="24"/>
          <w:szCs w:val="24"/>
        </w:rPr>
        <w:t>.</w:t>
      </w:r>
      <w:r w:rsidR="0020594C" w:rsidRPr="00C56D94">
        <w:rPr>
          <w:rFonts w:ascii="Times New Roman" w:hAnsi="Times New Roman" w:cs="Times New Roman"/>
          <w:sz w:val="24"/>
          <w:szCs w:val="24"/>
        </w:rPr>
        <w:t xml:space="preserve"> </w:t>
      </w:r>
      <w:r w:rsidR="003F1185" w:rsidRPr="00C56D94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3F1185" w:rsidRPr="00B7328A">
        <w:rPr>
          <w:rFonts w:ascii="Times New Roman" w:hAnsi="Times New Roman" w:cs="Times New Roman"/>
          <w:sz w:val="24"/>
          <w:szCs w:val="24"/>
          <w:lang w:val="ru-RU"/>
        </w:rPr>
        <w:t xml:space="preserve">1] </w:t>
      </w:r>
      <w:r w:rsidR="006A2C74">
        <w:rPr>
          <w:rFonts w:ascii="Times New Roman" w:hAnsi="Times New Roman" w:cs="Times New Roman"/>
          <w:sz w:val="24"/>
          <w:szCs w:val="24"/>
        </w:rPr>
        <w:t>Студентам зазвичай не мали</w:t>
      </w:r>
      <w:r w:rsidR="003E48B4" w:rsidRPr="00C56D94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6A2C74">
        <w:rPr>
          <w:rFonts w:ascii="Times New Roman" w:hAnsi="Times New Roman" w:cs="Times New Roman"/>
          <w:sz w:val="24"/>
          <w:szCs w:val="24"/>
        </w:rPr>
        <w:t>у</w:t>
      </w:r>
      <w:r w:rsidR="003E48B4" w:rsidRPr="00C56D94">
        <w:rPr>
          <w:rFonts w:ascii="Times New Roman" w:hAnsi="Times New Roman" w:cs="Times New Roman"/>
          <w:sz w:val="24"/>
          <w:szCs w:val="24"/>
        </w:rPr>
        <w:t xml:space="preserve"> до рукописі</w:t>
      </w:r>
      <w:proofErr w:type="gramStart"/>
      <w:r w:rsidR="003E48B4" w:rsidRPr="00C56D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E48B4" w:rsidRPr="00C56D94">
        <w:rPr>
          <w:rFonts w:ascii="Times New Roman" w:hAnsi="Times New Roman" w:cs="Times New Roman"/>
          <w:sz w:val="24"/>
          <w:szCs w:val="24"/>
        </w:rPr>
        <w:t>.  Тому</w:t>
      </w:r>
      <w:r w:rsidR="00027943" w:rsidRPr="00C56D94">
        <w:rPr>
          <w:rFonts w:ascii="Times New Roman" w:hAnsi="Times New Roman" w:cs="Times New Roman"/>
          <w:sz w:val="24"/>
          <w:szCs w:val="24"/>
        </w:rPr>
        <w:t>,</w:t>
      </w:r>
      <w:r w:rsidR="003E48B4" w:rsidRPr="00C56D94">
        <w:rPr>
          <w:rFonts w:ascii="Times New Roman" w:hAnsi="Times New Roman" w:cs="Times New Roman"/>
          <w:sz w:val="24"/>
          <w:szCs w:val="24"/>
        </w:rPr>
        <w:t xml:space="preserve"> очевидно що, дефіцит однієї технології мав</w:t>
      </w:r>
      <w:r w:rsidR="00027943" w:rsidRPr="00C56D94">
        <w:rPr>
          <w:rFonts w:ascii="Times New Roman" w:hAnsi="Times New Roman" w:cs="Times New Roman"/>
          <w:sz w:val="24"/>
          <w:szCs w:val="24"/>
        </w:rPr>
        <w:t xml:space="preserve"> тенденцію до переважання інших технологій.</w:t>
      </w:r>
    </w:p>
    <w:p w:rsidR="00B7328A" w:rsidRPr="00C56D94" w:rsidRDefault="00B7328A" w:rsidP="00B7328A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328A">
        <w:rPr>
          <w:rFonts w:ascii="Times New Roman" w:hAnsi="Times New Roman" w:cs="Times New Roman"/>
          <w:sz w:val="24"/>
          <w:szCs w:val="24"/>
        </w:rPr>
        <w:t xml:space="preserve"> </w:t>
      </w:r>
      <w:r w:rsidRPr="00C56D94">
        <w:rPr>
          <w:rFonts w:ascii="Times New Roman" w:hAnsi="Times New Roman" w:cs="Times New Roman"/>
          <w:sz w:val="24"/>
          <w:szCs w:val="24"/>
        </w:rPr>
        <w:t>Текст та письмо теж мали свою т</w:t>
      </w:r>
      <w:r>
        <w:rPr>
          <w:rFonts w:ascii="Times New Roman" w:hAnsi="Times New Roman" w:cs="Times New Roman"/>
          <w:sz w:val="24"/>
          <w:szCs w:val="24"/>
        </w:rPr>
        <w:t>ривалу передісторію виникнення</w:t>
      </w:r>
      <w:r w:rsidRPr="00C56D94">
        <w:rPr>
          <w:rFonts w:ascii="Times New Roman" w:hAnsi="Times New Roman" w:cs="Times New Roman"/>
          <w:sz w:val="24"/>
          <w:szCs w:val="24"/>
        </w:rPr>
        <w:t>.  Незважаючи на те, що відомий давньогрецький філософ Сократ</w:t>
      </w:r>
      <w:r>
        <w:rPr>
          <w:rFonts w:ascii="Times New Roman" w:hAnsi="Times New Roman" w:cs="Times New Roman"/>
          <w:sz w:val="24"/>
          <w:szCs w:val="24"/>
        </w:rPr>
        <w:t>, звинувачував</w:t>
      </w:r>
      <w:r w:rsidRPr="00C56D94">
        <w:rPr>
          <w:rFonts w:ascii="Times New Roman" w:hAnsi="Times New Roman" w:cs="Times New Roman"/>
          <w:sz w:val="24"/>
          <w:szCs w:val="24"/>
        </w:rPr>
        <w:t xml:space="preserve"> себе у використанні письма, письмові форми спілкування утворюючи довгі, аналітичні ланцюжки міркувань та аргументів роблять їх набагато доступнішими і відтворюються без спотворень, таким чином, більш відкриті для аналізу та критики, ніж швидкоплинний</w:t>
      </w:r>
      <w:r>
        <w:rPr>
          <w:rFonts w:ascii="Times New Roman" w:hAnsi="Times New Roman" w:cs="Times New Roman"/>
          <w:sz w:val="24"/>
          <w:szCs w:val="24"/>
        </w:rPr>
        <w:t xml:space="preserve"> характер мови</w:t>
      </w:r>
      <w:r w:rsidRPr="00C56D94">
        <w:rPr>
          <w:rFonts w:ascii="Times New Roman" w:hAnsi="Times New Roman" w:cs="Times New Roman"/>
          <w:sz w:val="24"/>
          <w:szCs w:val="24"/>
        </w:rPr>
        <w:t xml:space="preserve"> [</w:t>
      </w:r>
      <w:r w:rsidRPr="00B7328A">
        <w:rPr>
          <w:rFonts w:ascii="Times New Roman" w:hAnsi="Times New Roman" w:cs="Times New Roman"/>
          <w:sz w:val="24"/>
          <w:szCs w:val="24"/>
        </w:rPr>
        <w:t>3]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6D94">
        <w:rPr>
          <w:rFonts w:ascii="Times New Roman" w:hAnsi="Times New Roman" w:cs="Times New Roman"/>
          <w:sz w:val="24"/>
          <w:szCs w:val="24"/>
        </w:rPr>
        <w:t xml:space="preserve"> Винахід механізованого друкарства в Європі, в 15 столітті, став справді руйнівною технологією. Письмова інформація стала набагато доступнішою.  </w:t>
      </w:r>
    </w:p>
    <w:p w:rsidR="00B7328A" w:rsidRPr="00C56D94" w:rsidRDefault="00B7328A" w:rsidP="00B7328A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56D9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C56D94">
        <w:rPr>
          <w:rFonts w:ascii="Times New Roman" w:hAnsi="Times New Roman" w:cs="Times New Roman"/>
          <w:sz w:val="24"/>
          <w:szCs w:val="24"/>
        </w:rPr>
        <w:t>Удосконалення транспортної інфраструктури у 19 столітті, зокрема створення дешевої та надійної поштової системи у 40-х роках минулого століття, призвели до розробки першої формальної заочної освіти, при цьому Лондонський університет пропонував програму зовнішньої освіти за кордоном з 1858 р. Ця перша формальна дистанційна програма існує на сьогоднішній день у формі Міжнародної програми Лондонського університету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D94">
        <w:rPr>
          <w:rFonts w:ascii="Times New Roman" w:hAnsi="Times New Roman" w:cs="Times New Roman"/>
          <w:sz w:val="24"/>
          <w:szCs w:val="24"/>
          <w:lang w:val="ru-RU"/>
        </w:rPr>
        <w:t>[2]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5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1970-х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Відкритий університет використав друковану інформацію</w:t>
      </w:r>
      <w:r w:rsidRPr="00C56D94">
        <w:rPr>
          <w:rFonts w:ascii="Times New Roman" w:hAnsi="Times New Roman" w:cs="Times New Roman"/>
          <w:sz w:val="24"/>
          <w:szCs w:val="24"/>
        </w:rPr>
        <w:t xml:space="preserve"> для навчання через спеціально розроблені, ілюстровані друковані курси, які інтегрували навчальну діяльність з друкованим середовищем, на основі навчального дизайну.</w:t>
      </w:r>
    </w:p>
    <w:p w:rsidR="00027943" w:rsidRPr="00C56D94" w:rsidRDefault="00027943" w:rsidP="00C56D94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60EE8" w:rsidRPr="00C56D94" w:rsidRDefault="00460EE8" w:rsidP="00B7328A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56D94">
        <w:rPr>
          <w:rFonts w:ascii="Times New Roman" w:hAnsi="Times New Roman" w:cs="Times New Roman"/>
          <w:sz w:val="24"/>
          <w:szCs w:val="24"/>
        </w:rPr>
        <w:t>.  Наприкінці Другої світової війни армія США почала використовувати нагрівальні проектори для навчання, і їх використання стало звичайним для читання лекцій, поки вон</w:t>
      </w:r>
      <w:r w:rsidR="006A2C74">
        <w:rPr>
          <w:rFonts w:ascii="Times New Roman" w:hAnsi="Times New Roman" w:cs="Times New Roman"/>
          <w:sz w:val="24"/>
          <w:szCs w:val="24"/>
        </w:rPr>
        <w:t>о не було значною мірою замінене</w:t>
      </w:r>
      <w:r w:rsidRPr="00C56D94">
        <w:rPr>
          <w:rFonts w:ascii="Times New Roman" w:hAnsi="Times New Roman" w:cs="Times New Roman"/>
          <w:sz w:val="24"/>
          <w:szCs w:val="24"/>
        </w:rPr>
        <w:t xml:space="preserve"> електронними проекторами та презентаційним програмним забезпеченням, такими як </w:t>
      </w:r>
      <w:proofErr w:type="spellStart"/>
      <w:r w:rsidRPr="00C56D94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C56D94">
        <w:rPr>
          <w:rFonts w:ascii="Times New Roman" w:hAnsi="Times New Roman" w:cs="Times New Roman"/>
          <w:sz w:val="24"/>
          <w:szCs w:val="24"/>
        </w:rPr>
        <w:t xml:space="preserve"> </w:t>
      </w:r>
      <w:r w:rsidR="006A2C74">
        <w:rPr>
          <w:rFonts w:ascii="Times New Roman" w:hAnsi="Times New Roman" w:cs="Times New Roman"/>
          <w:sz w:val="24"/>
          <w:szCs w:val="24"/>
        </w:rPr>
        <w:t>(</w:t>
      </w:r>
      <w:r w:rsidRPr="00C56D94">
        <w:rPr>
          <w:rFonts w:ascii="Times New Roman" w:hAnsi="Times New Roman" w:cs="Times New Roman"/>
          <w:sz w:val="24"/>
          <w:szCs w:val="24"/>
        </w:rPr>
        <w:t>близько 1990 року</w:t>
      </w:r>
      <w:r w:rsidR="006A2C74">
        <w:rPr>
          <w:rFonts w:ascii="Times New Roman" w:hAnsi="Times New Roman" w:cs="Times New Roman"/>
          <w:sz w:val="24"/>
          <w:szCs w:val="24"/>
        </w:rPr>
        <w:t>)</w:t>
      </w:r>
      <w:r w:rsidRPr="00C56D94">
        <w:rPr>
          <w:rFonts w:ascii="Times New Roman" w:hAnsi="Times New Roman" w:cs="Times New Roman"/>
          <w:sz w:val="24"/>
          <w:szCs w:val="24"/>
        </w:rPr>
        <w:t xml:space="preserve">. </w:t>
      </w:r>
      <w:r w:rsidR="006A2C74">
        <w:rPr>
          <w:rFonts w:ascii="Times New Roman" w:hAnsi="Times New Roman" w:cs="Times New Roman"/>
          <w:sz w:val="24"/>
          <w:szCs w:val="24"/>
        </w:rPr>
        <w:t>Б</w:t>
      </w:r>
      <w:r w:rsidRPr="00C56D94">
        <w:rPr>
          <w:rFonts w:ascii="Times New Roman" w:hAnsi="Times New Roman" w:cs="Times New Roman"/>
          <w:sz w:val="24"/>
          <w:szCs w:val="24"/>
        </w:rPr>
        <w:t xml:space="preserve">ільшість технологій, що використовуються в </w:t>
      </w:r>
      <w:r w:rsidR="00B7328A">
        <w:rPr>
          <w:rFonts w:ascii="Times New Roman" w:hAnsi="Times New Roman" w:cs="Times New Roman"/>
          <w:sz w:val="24"/>
          <w:szCs w:val="24"/>
        </w:rPr>
        <w:t xml:space="preserve">сучасній </w:t>
      </w:r>
      <w:r w:rsidRPr="00C56D94">
        <w:rPr>
          <w:rFonts w:ascii="Times New Roman" w:hAnsi="Times New Roman" w:cs="Times New Roman"/>
          <w:sz w:val="24"/>
          <w:szCs w:val="24"/>
        </w:rPr>
        <w:t>освіті, не були розроблені спеціально для освіти, але для інших цілей (в основному</w:t>
      </w:r>
      <w:r w:rsidR="00B7328A">
        <w:rPr>
          <w:rFonts w:ascii="Times New Roman" w:hAnsi="Times New Roman" w:cs="Times New Roman"/>
          <w:sz w:val="24"/>
          <w:szCs w:val="24"/>
        </w:rPr>
        <w:t xml:space="preserve"> для</w:t>
      </w:r>
      <w:r w:rsidRPr="00C56D94">
        <w:rPr>
          <w:rFonts w:ascii="Times New Roman" w:hAnsi="Times New Roman" w:cs="Times New Roman"/>
          <w:sz w:val="24"/>
          <w:szCs w:val="24"/>
        </w:rPr>
        <w:t xml:space="preserve"> бізнес</w:t>
      </w:r>
      <w:r w:rsidR="00B7328A">
        <w:rPr>
          <w:rFonts w:ascii="Times New Roman" w:hAnsi="Times New Roman" w:cs="Times New Roman"/>
          <w:sz w:val="24"/>
          <w:szCs w:val="24"/>
        </w:rPr>
        <w:t>у</w:t>
      </w:r>
      <w:r w:rsidRPr="00C56D94">
        <w:rPr>
          <w:rFonts w:ascii="Times New Roman" w:hAnsi="Times New Roman" w:cs="Times New Roman"/>
          <w:sz w:val="24"/>
          <w:szCs w:val="24"/>
        </w:rPr>
        <w:t>)</w:t>
      </w:r>
    </w:p>
    <w:p w:rsidR="00460EE8" w:rsidRPr="00C56D94" w:rsidRDefault="00C56D94" w:rsidP="00B7328A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56D9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91DF1" w:rsidRPr="00C56D94">
        <w:rPr>
          <w:rFonts w:ascii="Times New Roman" w:hAnsi="Times New Roman" w:cs="Times New Roman"/>
          <w:sz w:val="24"/>
          <w:szCs w:val="24"/>
        </w:rPr>
        <w:t xml:space="preserve">З 1980-х років суспільство почало використовувати </w:t>
      </w:r>
      <w:proofErr w:type="spellStart"/>
      <w:r w:rsidR="00F91DF1" w:rsidRPr="00C56D94">
        <w:rPr>
          <w:rFonts w:ascii="Times New Roman" w:hAnsi="Times New Roman" w:cs="Times New Roman"/>
          <w:sz w:val="24"/>
          <w:szCs w:val="24"/>
        </w:rPr>
        <w:t>відеоконференції</w:t>
      </w:r>
      <w:proofErr w:type="spellEnd"/>
      <w:r w:rsidR="00F91DF1" w:rsidRPr="00C56D94">
        <w:rPr>
          <w:rFonts w:ascii="Times New Roman" w:hAnsi="Times New Roman" w:cs="Times New Roman"/>
          <w:sz w:val="24"/>
          <w:szCs w:val="24"/>
        </w:rPr>
        <w:t xml:space="preserve">, для успішного застосування котрих, використовували </w:t>
      </w:r>
      <w:r w:rsidR="00460EE8" w:rsidRPr="00C56D94">
        <w:rPr>
          <w:rFonts w:ascii="Times New Roman" w:hAnsi="Times New Roman" w:cs="Times New Roman"/>
          <w:sz w:val="24"/>
          <w:szCs w:val="24"/>
        </w:rPr>
        <w:t>спеціальні кабельні системи та спеціальні конференц-зал</w:t>
      </w:r>
      <w:r w:rsidR="00F91DF1" w:rsidRPr="00C56D94">
        <w:rPr>
          <w:rFonts w:ascii="Times New Roman" w:hAnsi="Times New Roman" w:cs="Times New Roman"/>
          <w:sz w:val="24"/>
          <w:szCs w:val="24"/>
        </w:rPr>
        <w:t>и</w:t>
      </w:r>
      <w:r w:rsidR="004B2F50" w:rsidRPr="00C56D94">
        <w:rPr>
          <w:rFonts w:ascii="Times New Roman" w:hAnsi="Times New Roman" w:cs="Times New Roman"/>
          <w:sz w:val="24"/>
          <w:szCs w:val="24"/>
        </w:rPr>
        <w:t xml:space="preserve">.  Розвиток відео технологій </w:t>
      </w:r>
      <w:r w:rsidR="00460EE8" w:rsidRPr="00C56D94">
        <w:rPr>
          <w:rFonts w:ascii="Times New Roman" w:hAnsi="Times New Roman" w:cs="Times New Roman"/>
          <w:sz w:val="24"/>
          <w:szCs w:val="24"/>
        </w:rPr>
        <w:t xml:space="preserve">та порівняно невисока вартість </w:t>
      </w:r>
      <w:r w:rsidR="004B2F50" w:rsidRPr="00C56D94">
        <w:rPr>
          <w:rFonts w:ascii="Times New Roman" w:hAnsi="Times New Roman" w:cs="Times New Roman"/>
          <w:sz w:val="24"/>
          <w:szCs w:val="24"/>
        </w:rPr>
        <w:t>відео серверів,</w:t>
      </w:r>
      <w:r w:rsidR="00460EE8" w:rsidRPr="00C56D94">
        <w:rPr>
          <w:rFonts w:ascii="Times New Roman" w:hAnsi="Times New Roman" w:cs="Times New Roman"/>
          <w:sz w:val="24"/>
          <w:szCs w:val="24"/>
        </w:rPr>
        <w:t xml:space="preserve"> на початку 2000-х років</w:t>
      </w:r>
      <w:r w:rsidR="0011445B" w:rsidRPr="00C56D94">
        <w:rPr>
          <w:rFonts w:ascii="Times New Roman" w:hAnsi="Times New Roman" w:cs="Times New Roman"/>
          <w:sz w:val="24"/>
          <w:szCs w:val="24"/>
        </w:rPr>
        <w:t>,</w:t>
      </w:r>
      <w:r w:rsidR="00460EE8" w:rsidRPr="00C56D94">
        <w:rPr>
          <w:rFonts w:ascii="Times New Roman" w:hAnsi="Times New Roman" w:cs="Times New Roman"/>
          <w:sz w:val="24"/>
          <w:szCs w:val="24"/>
        </w:rPr>
        <w:t xml:space="preserve"> призвела до запровадження систем</w:t>
      </w:r>
      <w:r w:rsidR="0046155F" w:rsidRPr="00C56D94">
        <w:rPr>
          <w:rFonts w:ascii="Times New Roman" w:hAnsi="Times New Roman" w:cs="Times New Roman"/>
          <w:sz w:val="24"/>
          <w:szCs w:val="24"/>
        </w:rPr>
        <w:t xml:space="preserve"> запозичення лекцій для запису, а пізніше, у 2008 році до</w:t>
      </w:r>
      <w:r w:rsidR="00460EE8" w:rsidRPr="00C56D94">
        <w:rPr>
          <w:rFonts w:ascii="Times New Roman" w:hAnsi="Times New Roman" w:cs="Times New Roman"/>
          <w:sz w:val="24"/>
          <w:szCs w:val="24"/>
        </w:rPr>
        <w:t xml:space="preserve"> трансляц</w:t>
      </w:r>
      <w:r w:rsidR="0046155F" w:rsidRPr="00C56D94">
        <w:rPr>
          <w:rFonts w:ascii="Times New Roman" w:hAnsi="Times New Roman" w:cs="Times New Roman"/>
          <w:sz w:val="24"/>
          <w:szCs w:val="24"/>
        </w:rPr>
        <w:t xml:space="preserve">ії аудиторних лекцій. </w:t>
      </w:r>
      <w:proofErr w:type="spellStart"/>
      <w:r w:rsidR="0046155F" w:rsidRPr="00C56D94">
        <w:rPr>
          <w:rFonts w:ascii="Times New Roman" w:hAnsi="Times New Roman" w:cs="Times New Roman"/>
          <w:sz w:val="24"/>
          <w:szCs w:val="24"/>
        </w:rPr>
        <w:t>Вебінари</w:t>
      </w:r>
      <w:proofErr w:type="spellEnd"/>
      <w:r w:rsidR="00956C19" w:rsidRPr="00C56D94">
        <w:rPr>
          <w:rFonts w:ascii="Times New Roman" w:hAnsi="Times New Roman" w:cs="Times New Roman"/>
          <w:sz w:val="24"/>
          <w:szCs w:val="24"/>
        </w:rPr>
        <w:t xml:space="preserve"> </w:t>
      </w:r>
      <w:r w:rsidR="00E67EF5" w:rsidRPr="00C56D94">
        <w:rPr>
          <w:rFonts w:ascii="Times New Roman" w:hAnsi="Times New Roman" w:cs="Times New Roman"/>
          <w:sz w:val="24"/>
          <w:szCs w:val="24"/>
        </w:rPr>
        <w:t>використовували</w:t>
      </w:r>
      <w:r w:rsidR="00460EE8" w:rsidRPr="00C56D94">
        <w:rPr>
          <w:rFonts w:ascii="Times New Roman" w:hAnsi="Times New Roman" w:cs="Times New Roman"/>
          <w:sz w:val="24"/>
          <w:szCs w:val="24"/>
        </w:rPr>
        <w:t xml:space="preserve">ся переважно для </w:t>
      </w:r>
      <w:r w:rsidR="00956C19" w:rsidRPr="00C56D94">
        <w:rPr>
          <w:rFonts w:ascii="Times New Roman" w:hAnsi="Times New Roman" w:cs="Times New Roman"/>
          <w:sz w:val="24"/>
          <w:szCs w:val="24"/>
        </w:rPr>
        <w:t xml:space="preserve">читання лекцій через Інтернет. </w:t>
      </w:r>
    </w:p>
    <w:p w:rsidR="00460EE8" w:rsidRPr="00C56D94" w:rsidRDefault="00C56D94" w:rsidP="00B7328A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56D9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460EE8" w:rsidRPr="00C56D94">
        <w:rPr>
          <w:rFonts w:ascii="Times New Roman" w:hAnsi="Times New Roman" w:cs="Times New Roman"/>
          <w:sz w:val="24"/>
          <w:szCs w:val="24"/>
        </w:rPr>
        <w:t xml:space="preserve">З розвитком </w:t>
      </w:r>
      <w:proofErr w:type="spellStart"/>
      <w:r w:rsidR="00460EE8" w:rsidRPr="00C56D94">
        <w:rPr>
          <w:rFonts w:ascii="Times New Roman" w:hAnsi="Times New Roman" w:cs="Times New Roman"/>
          <w:sz w:val="24"/>
          <w:szCs w:val="24"/>
        </w:rPr>
        <w:t>веб-систем</w:t>
      </w:r>
      <w:proofErr w:type="spellEnd"/>
      <w:r w:rsidR="00460EE8" w:rsidRPr="00C56D94">
        <w:rPr>
          <w:rFonts w:ascii="Times New Roman" w:hAnsi="Times New Roman" w:cs="Times New Roman"/>
          <w:sz w:val="24"/>
          <w:szCs w:val="24"/>
        </w:rPr>
        <w:t xml:space="preserve"> управління </w:t>
      </w:r>
      <w:r w:rsidR="00B71C4C" w:rsidRPr="00C56D94">
        <w:rPr>
          <w:rFonts w:ascii="Times New Roman" w:hAnsi="Times New Roman" w:cs="Times New Roman"/>
          <w:sz w:val="24"/>
          <w:szCs w:val="24"/>
        </w:rPr>
        <w:t>навчанням в середині 90-х років</w:t>
      </w:r>
      <w:r w:rsidR="0041126D" w:rsidRPr="00C56D94">
        <w:rPr>
          <w:rFonts w:ascii="Times New Roman" w:hAnsi="Times New Roman" w:cs="Times New Roman"/>
          <w:sz w:val="24"/>
          <w:szCs w:val="24"/>
        </w:rPr>
        <w:t xml:space="preserve">, </w:t>
      </w:r>
      <w:r w:rsidR="00B71C4C" w:rsidRPr="00C56D94">
        <w:rPr>
          <w:rFonts w:ascii="Times New Roman" w:hAnsi="Times New Roman" w:cs="Times New Roman"/>
          <w:sz w:val="24"/>
          <w:szCs w:val="24"/>
        </w:rPr>
        <w:t>хоча й</w:t>
      </w:r>
      <w:r w:rsidR="0041126D" w:rsidRPr="00C56D94">
        <w:rPr>
          <w:rFonts w:ascii="Times New Roman" w:hAnsi="Times New Roman" w:cs="Times New Roman"/>
          <w:sz w:val="24"/>
          <w:szCs w:val="24"/>
        </w:rPr>
        <w:t xml:space="preserve"> </w:t>
      </w:r>
      <w:r w:rsidR="00B7328A">
        <w:rPr>
          <w:rFonts w:ascii="Times New Roman" w:hAnsi="Times New Roman" w:cs="Times New Roman"/>
          <w:sz w:val="24"/>
          <w:szCs w:val="24"/>
        </w:rPr>
        <w:t xml:space="preserve">адаптоване </w:t>
      </w:r>
      <w:r w:rsidR="00B71C4C" w:rsidRPr="00C56D94">
        <w:rPr>
          <w:rFonts w:ascii="Times New Roman" w:hAnsi="Times New Roman" w:cs="Times New Roman"/>
          <w:sz w:val="24"/>
          <w:szCs w:val="24"/>
        </w:rPr>
        <w:t>д</w:t>
      </w:r>
      <w:r w:rsidR="00B7328A">
        <w:rPr>
          <w:rFonts w:ascii="Times New Roman" w:hAnsi="Times New Roman" w:cs="Times New Roman"/>
          <w:sz w:val="24"/>
          <w:szCs w:val="24"/>
        </w:rPr>
        <w:t>о</w:t>
      </w:r>
      <w:r w:rsidR="00B71C4C" w:rsidRPr="00C56D94">
        <w:rPr>
          <w:rFonts w:ascii="Times New Roman" w:hAnsi="Times New Roman" w:cs="Times New Roman"/>
          <w:sz w:val="24"/>
          <w:szCs w:val="24"/>
        </w:rPr>
        <w:t xml:space="preserve"> </w:t>
      </w:r>
      <w:r w:rsidR="0041126D" w:rsidRPr="00C56D94">
        <w:rPr>
          <w:rFonts w:ascii="Times New Roman" w:hAnsi="Times New Roman" w:cs="Times New Roman"/>
          <w:sz w:val="24"/>
          <w:szCs w:val="24"/>
        </w:rPr>
        <w:t>цифров</w:t>
      </w:r>
      <w:r w:rsidR="00B7328A">
        <w:rPr>
          <w:rFonts w:ascii="Times New Roman" w:hAnsi="Times New Roman" w:cs="Times New Roman"/>
          <w:sz w:val="24"/>
          <w:szCs w:val="24"/>
        </w:rPr>
        <w:t>ої</w:t>
      </w:r>
      <w:r w:rsidR="0041126D" w:rsidRPr="00C56D94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B7328A">
        <w:rPr>
          <w:rFonts w:ascii="Times New Roman" w:hAnsi="Times New Roman" w:cs="Times New Roman"/>
          <w:sz w:val="24"/>
          <w:szCs w:val="24"/>
        </w:rPr>
        <w:t>и</w:t>
      </w:r>
      <w:r w:rsidR="0041126D" w:rsidRPr="00C56D94">
        <w:rPr>
          <w:rFonts w:ascii="Times New Roman" w:hAnsi="Times New Roman" w:cs="Times New Roman"/>
          <w:sz w:val="24"/>
          <w:szCs w:val="24"/>
        </w:rPr>
        <w:t xml:space="preserve">, стало, принаймні на </w:t>
      </w:r>
      <w:r w:rsidR="0043182C" w:rsidRPr="00C56D94">
        <w:rPr>
          <w:rFonts w:ascii="Times New Roman" w:hAnsi="Times New Roman" w:cs="Times New Roman"/>
          <w:sz w:val="24"/>
          <w:szCs w:val="24"/>
        </w:rPr>
        <w:t>коротки</w:t>
      </w:r>
      <w:r w:rsidR="0041126D" w:rsidRPr="00C56D94">
        <w:rPr>
          <w:rFonts w:ascii="Times New Roman" w:hAnsi="Times New Roman" w:cs="Times New Roman"/>
          <w:sz w:val="24"/>
          <w:szCs w:val="24"/>
        </w:rPr>
        <w:t>й</w:t>
      </w:r>
      <w:r w:rsidR="0043182C" w:rsidRPr="00C56D94">
        <w:rPr>
          <w:rFonts w:ascii="Times New Roman" w:hAnsi="Times New Roman" w:cs="Times New Roman"/>
          <w:sz w:val="24"/>
          <w:szCs w:val="24"/>
        </w:rPr>
        <w:t xml:space="preserve"> час</w:t>
      </w:r>
      <w:r w:rsidR="0041126D" w:rsidRPr="00C56D94">
        <w:rPr>
          <w:rFonts w:ascii="Times New Roman" w:hAnsi="Times New Roman" w:cs="Times New Roman"/>
          <w:sz w:val="24"/>
          <w:szCs w:val="24"/>
        </w:rPr>
        <w:t>,</w:t>
      </w:r>
      <w:r w:rsidR="0043182C" w:rsidRPr="00C56D94">
        <w:rPr>
          <w:rFonts w:ascii="Times New Roman" w:hAnsi="Times New Roman" w:cs="Times New Roman"/>
          <w:sz w:val="24"/>
          <w:szCs w:val="24"/>
        </w:rPr>
        <w:t xml:space="preserve"> основним с</w:t>
      </w:r>
      <w:r w:rsidR="00B71C4C" w:rsidRPr="00C56D94">
        <w:rPr>
          <w:rFonts w:ascii="Times New Roman" w:hAnsi="Times New Roman" w:cs="Times New Roman"/>
          <w:sz w:val="24"/>
          <w:szCs w:val="24"/>
        </w:rPr>
        <w:t>ередовищем зв'язку під час</w:t>
      </w:r>
      <w:r w:rsidR="0041126D" w:rsidRPr="00C56D94">
        <w:rPr>
          <w:rFonts w:ascii="Times New Roman" w:hAnsi="Times New Roman" w:cs="Times New Roman"/>
          <w:sz w:val="24"/>
          <w:szCs w:val="24"/>
        </w:rPr>
        <w:t xml:space="preserve"> дистанційного </w:t>
      </w:r>
      <w:r w:rsidR="0043182C" w:rsidRPr="00C56D94">
        <w:rPr>
          <w:rFonts w:ascii="Times New Roman" w:hAnsi="Times New Roman" w:cs="Times New Roman"/>
          <w:sz w:val="24"/>
          <w:szCs w:val="24"/>
        </w:rPr>
        <w:t>на</w:t>
      </w:r>
      <w:r w:rsidR="0041126D" w:rsidRPr="00C56D94">
        <w:rPr>
          <w:rFonts w:ascii="Times New Roman" w:hAnsi="Times New Roman" w:cs="Times New Roman"/>
          <w:sz w:val="24"/>
          <w:szCs w:val="24"/>
        </w:rPr>
        <w:t>вчання</w:t>
      </w:r>
      <w:r w:rsidR="00460EE8" w:rsidRPr="00C56D94">
        <w:rPr>
          <w:rFonts w:ascii="Times New Roman" w:hAnsi="Times New Roman" w:cs="Times New Roman"/>
          <w:sz w:val="24"/>
          <w:szCs w:val="24"/>
        </w:rPr>
        <w:t>.</w:t>
      </w:r>
    </w:p>
    <w:p w:rsidR="00460EE8" w:rsidRPr="00C56D94" w:rsidRDefault="00C56D94" w:rsidP="00B7328A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56D9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71C4C" w:rsidRPr="00C56D94">
        <w:rPr>
          <w:rFonts w:ascii="Times New Roman" w:hAnsi="Times New Roman" w:cs="Times New Roman"/>
          <w:sz w:val="24"/>
          <w:szCs w:val="24"/>
        </w:rPr>
        <w:t>Ще одним засобом освітньої комунікації стало т</w:t>
      </w:r>
      <w:r w:rsidR="00460EE8" w:rsidRPr="00C56D94">
        <w:rPr>
          <w:rFonts w:ascii="Times New Roman" w:hAnsi="Times New Roman" w:cs="Times New Roman"/>
          <w:sz w:val="24"/>
          <w:szCs w:val="24"/>
        </w:rPr>
        <w:t>елебачення</w:t>
      </w:r>
      <w:r w:rsidR="00B71C4C" w:rsidRPr="00C56D94">
        <w:rPr>
          <w:rFonts w:ascii="Times New Roman" w:hAnsi="Times New Roman" w:cs="Times New Roman"/>
          <w:sz w:val="24"/>
          <w:szCs w:val="24"/>
        </w:rPr>
        <w:t>. В</w:t>
      </w:r>
      <w:r w:rsidR="00460EE8" w:rsidRPr="00C56D94">
        <w:rPr>
          <w:rFonts w:ascii="Times New Roman" w:hAnsi="Times New Roman" w:cs="Times New Roman"/>
          <w:sz w:val="24"/>
          <w:szCs w:val="24"/>
        </w:rPr>
        <w:t xml:space="preserve">перше </w:t>
      </w:r>
      <w:r w:rsidR="00B71C4C" w:rsidRPr="00C56D94">
        <w:rPr>
          <w:rFonts w:ascii="Times New Roman" w:hAnsi="Times New Roman" w:cs="Times New Roman"/>
          <w:sz w:val="24"/>
          <w:szCs w:val="24"/>
        </w:rPr>
        <w:t>телебачення застосували</w:t>
      </w:r>
      <w:r w:rsidR="00460EE8" w:rsidRPr="00C56D94">
        <w:rPr>
          <w:rFonts w:ascii="Times New Roman" w:hAnsi="Times New Roman" w:cs="Times New Roman"/>
          <w:sz w:val="24"/>
          <w:szCs w:val="24"/>
        </w:rPr>
        <w:t xml:space="preserve"> в освіт</w:t>
      </w:r>
      <w:r w:rsidR="00B71C4C" w:rsidRPr="00C56D94">
        <w:rPr>
          <w:rFonts w:ascii="Times New Roman" w:hAnsi="Times New Roman" w:cs="Times New Roman"/>
          <w:sz w:val="24"/>
          <w:szCs w:val="24"/>
        </w:rPr>
        <w:t>ньому процесі</w:t>
      </w:r>
      <w:r w:rsidR="00805D62" w:rsidRPr="00C56D94">
        <w:rPr>
          <w:rFonts w:ascii="Times New Roman" w:hAnsi="Times New Roman" w:cs="Times New Roman"/>
          <w:sz w:val="24"/>
          <w:szCs w:val="24"/>
        </w:rPr>
        <w:t xml:space="preserve"> в 1960-х роках, в школах та</w:t>
      </w:r>
      <w:r w:rsidR="00460EE8" w:rsidRPr="00C56D94">
        <w:rPr>
          <w:rFonts w:ascii="Times New Roman" w:hAnsi="Times New Roman" w:cs="Times New Roman"/>
          <w:sz w:val="24"/>
          <w:szCs w:val="24"/>
        </w:rPr>
        <w:t xml:space="preserve"> для </w:t>
      </w:r>
      <w:r w:rsidR="00805D62" w:rsidRPr="00C56D94">
        <w:rPr>
          <w:rFonts w:ascii="Times New Roman" w:hAnsi="Times New Roman" w:cs="Times New Roman"/>
          <w:sz w:val="24"/>
          <w:szCs w:val="24"/>
        </w:rPr>
        <w:t xml:space="preserve">загального розвитку </w:t>
      </w:r>
      <w:r w:rsidRPr="00C56D9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60EE8" w:rsidRPr="00C56D94">
        <w:rPr>
          <w:rFonts w:ascii="Times New Roman" w:hAnsi="Times New Roman" w:cs="Times New Roman"/>
          <w:sz w:val="24"/>
          <w:szCs w:val="24"/>
        </w:rPr>
        <w:t>дорослих.</w:t>
      </w:r>
    </w:p>
    <w:p w:rsidR="00460EE8" w:rsidRPr="00C56D94" w:rsidRDefault="00C56D94" w:rsidP="00B7328A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7328A">
        <w:rPr>
          <w:rFonts w:ascii="Times New Roman" w:hAnsi="Times New Roman" w:cs="Times New Roman"/>
          <w:sz w:val="24"/>
          <w:szCs w:val="24"/>
        </w:rPr>
        <w:t xml:space="preserve">   </w:t>
      </w:r>
      <w:r w:rsidR="00460EE8" w:rsidRPr="00C56D94">
        <w:rPr>
          <w:rFonts w:ascii="Times New Roman" w:hAnsi="Times New Roman" w:cs="Times New Roman"/>
          <w:sz w:val="24"/>
          <w:szCs w:val="24"/>
        </w:rPr>
        <w:t>У 1969 році британський уряд створив Відкритий уніве</w:t>
      </w:r>
      <w:r w:rsidR="00B7328A">
        <w:rPr>
          <w:rFonts w:ascii="Times New Roman" w:hAnsi="Times New Roman" w:cs="Times New Roman"/>
          <w:sz w:val="24"/>
          <w:szCs w:val="24"/>
        </w:rPr>
        <w:t>рситет (В</w:t>
      </w:r>
      <w:r w:rsidR="00805D62" w:rsidRPr="00C56D94">
        <w:rPr>
          <w:rFonts w:ascii="Times New Roman" w:hAnsi="Times New Roman" w:cs="Times New Roman"/>
          <w:sz w:val="24"/>
          <w:szCs w:val="24"/>
        </w:rPr>
        <w:t>У)</w:t>
      </w:r>
      <w:r w:rsidR="00B7328A">
        <w:rPr>
          <w:rFonts w:ascii="Times New Roman" w:hAnsi="Times New Roman" w:cs="Times New Roman"/>
          <w:sz w:val="24"/>
          <w:szCs w:val="24"/>
        </w:rPr>
        <w:t xml:space="preserve"> з метою розробки </w:t>
      </w:r>
      <w:r w:rsidR="00805D62" w:rsidRPr="00C56D94">
        <w:rPr>
          <w:rFonts w:ascii="Times New Roman" w:hAnsi="Times New Roman" w:cs="Times New Roman"/>
          <w:sz w:val="24"/>
          <w:szCs w:val="24"/>
        </w:rPr>
        <w:t xml:space="preserve"> програм, доступних</w:t>
      </w:r>
      <w:r w:rsidR="00460EE8" w:rsidRPr="00C56D94">
        <w:rPr>
          <w:rFonts w:ascii="Times New Roman" w:hAnsi="Times New Roman" w:cs="Times New Roman"/>
          <w:sz w:val="24"/>
          <w:szCs w:val="24"/>
        </w:rPr>
        <w:t xml:space="preserve"> для всіх, </w:t>
      </w:r>
      <w:r w:rsidR="00464B14" w:rsidRPr="00C56D94">
        <w:rPr>
          <w:rFonts w:ascii="Times New Roman" w:hAnsi="Times New Roman" w:cs="Times New Roman"/>
          <w:sz w:val="24"/>
          <w:szCs w:val="24"/>
        </w:rPr>
        <w:t xml:space="preserve">використовуючи </w:t>
      </w:r>
      <w:r w:rsidR="00B7328A">
        <w:rPr>
          <w:rFonts w:ascii="Times New Roman" w:hAnsi="Times New Roman" w:cs="Times New Roman"/>
          <w:sz w:val="24"/>
          <w:szCs w:val="24"/>
        </w:rPr>
        <w:t>в поєднанні</w:t>
      </w:r>
      <w:r w:rsidR="00460EE8" w:rsidRPr="00C56D94">
        <w:rPr>
          <w:rFonts w:ascii="Times New Roman" w:hAnsi="Times New Roman" w:cs="Times New Roman"/>
          <w:sz w:val="24"/>
          <w:szCs w:val="24"/>
        </w:rPr>
        <w:t xml:space="preserve"> </w:t>
      </w:r>
      <w:r w:rsidR="00805D62" w:rsidRPr="00C56D94">
        <w:rPr>
          <w:rFonts w:ascii="Times New Roman" w:hAnsi="Times New Roman" w:cs="Times New Roman"/>
          <w:sz w:val="24"/>
          <w:szCs w:val="24"/>
        </w:rPr>
        <w:t xml:space="preserve">з </w:t>
      </w:r>
      <w:r w:rsidR="00460EE8" w:rsidRPr="00C56D94">
        <w:rPr>
          <w:rFonts w:ascii="Times New Roman" w:hAnsi="Times New Roman" w:cs="Times New Roman"/>
          <w:sz w:val="24"/>
          <w:szCs w:val="24"/>
        </w:rPr>
        <w:t>друкован</w:t>
      </w:r>
      <w:r w:rsidR="00805D62" w:rsidRPr="00C56D94">
        <w:rPr>
          <w:rFonts w:ascii="Times New Roman" w:hAnsi="Times New Roman" w:cs="Times New Roman"/>
          <w:sz w:val="24"/>
          <w:szCs w:val="24"/>
        </w:rPr>
        <w:t>ими</w:t>
      </w:r>
      <w:r w:rsidR="00460EE8" w:rsidRPr="00C56D94">
        <w:rPr>
          <w:rFonts w:ascii="Times New Roman" w:hAnsi="Times New Roman" w:cs="Times New Roman"/>
          <w:sz w:val="24"/>
          <w:szCs w:val="24"/>
        </w:rPr>
        <w:t xml:space="preserve"> матеріал</w:t>
      </w:r>
      <w:r w:rsidR="00805D62" w:rsidRPr="00C56D94">
        <w:rPr>
          <w:rFonts w:ascii="Times New Roman" w:hAnsi="Times New Roman" w:cs="Times New Roman"/>
          <w:sz w:val="24"/>
          <w:szCs w:val="24"/>
        </w:rPr>
        <w:t>ами</w:t>
      </w:r>
      <w:r w:rsidR="00460EE8" w:rsidRPr="00C56D94">
        <w:rPr>
          <w:rFonts w:ascii="Times New Roman" w:hAnsi="Times New Roman" w:cs="Times New Roman"/>
          <w:sz w:val="24"/>
          <w:szCs w:val="24"/>
        </w:rPr>
        <w:t>, спеціально розроблен</w:t>
      </w:r>
      <w:r w:rsidR="00805D62" w:rsidRPr="00C56D94">
        <w:rPr>
          <w:rFonts w:ascii="Times New Roman" w:hAnsi="Times New Roman" w:cs="Times New Roman"/>
          <w:sz w:val="24"/>
          <w:szCs w:val="24"/>
        </w:rPr>
        <w:t>ими</w:t>
      </w:r>
      <w:r w:rsidR="00460EE8" w:rsidRPr="00C56D94">
        <w:rPr>
          <w:rFonts w:ascii="Times New Roman" w:hAnsi="Times New Roman" w:cs="Times New Roman"/>
          <w:sz w:val="24"/>
          <w:szCs w:val="24"/>
        </w:rPr>
        <w:t xml:space="preserve"> співробітник</w:t>
      </w:r>
      <w:r w:rsidR="00B7328A">
        <w:rPr>
          <w:rFonts w:ascii="Times New Roman" w:hAnsi="Times New Roman" w:cs="Times New Roman"/>
          <w:sz w:val="24"/>
          <w:szCs w:val="24"/>
        </w:rPr>
        <w:t>ами В</w:t>
      </w:r>
      <w:r w:rsidR="00460EE8" w:rsidRPr="00C56D94">
        <w:rPr>
          <w:rFonts w:ascii="Times New Roman" w:hAnsi="Times New Roman" w:cs="Times New Roman"/>
          <w:sz w:val="24"/>
          <w:szCs w:val="24"/>
        </w:rPr>
        <w:t>У, а також телевізійні та радіопрограми, створені  BB</w:t>
      </w:r>
      <w:r w:rsidR="00805D62" w:rsidRPr="00C56D94">
        <w:rPr>
          <w:rFonts w:ascii="Times New Roman" w:hAnsi="Times New Roman" w:cs="Times New Roman"/>
          <w:sz w:val="24"/>
          <w:szCs w:val="24"/>
        </w:rPr>
        <w:t>C, але інтегровані</w:t>
      </w:r>
      <w:r w:rsidR="00464B14" w:rsidRPr="00C56D94">
        <w:rPr>
          <w:rFonts w:ascii="Times New Roman" w:hAnsi="Times New Roman" w:cs="Times New Roman"/>
          <w:sz w:val="24"/>
          <w:szCs w:val="24"/>
        </w:rPr>
        <w:t xml:space="preserve"> з курсами.</w:t>
      </w:r>
      <w:r w:rsidR="00460EE8" w:rsidRPr="00C56D94">
        <w:rPr>
          <w:rFonts w:ascii="Times New Roman" w:hAnsi="Times New Roman" w:cs="Times New Roman"/>
          <w:sz w:val="24"/>
          <w:szCs w:val="24"/>
        </w:rPr>
        <w:t xml:space="preserve">  Іншими словами, BBC зосередився на унікальних "дос</w:t>
      </w:r>
      <w:r w:rsidR="00464B14" w:rsidRPr="00C56D94">
        <w:rPr>
          <w:rFonts w:ascii="Times New Roman" w:hAnsi="Times New Roman" w:cs="Times New Roman"/>
          <w:sz w:val="24"/>
          <w:szCs w:val="24"/>
        </w:rPr>
        <w:t>тупних можливостях" телебачення</w:t>
      </w:r>
      <w:r w:rsidR="00460EE8" w:rsidRPr="00C56D94">
        <w:rPr>
          <w:rFonts w:ascii="Times New Roman" w:hAnsi="Times New Roman" w:cs="Times New Roman"/>
          <w:sz w:val="24"/>
          <w:szCs w:val="24"/>
        </w:rPr>
        <w:t>.  З часом, коли були впроваджені нові</w:t>
      </w:r>
      <w:r w:rsidR="00805D62" w:rsidRPr="00C56D94">
        <w:rPr>
          <w:rFonts w:ascii="Times New Roman" w:hAnsi="Times New Roman" w:cs="Times New Roman"/>
          <w:sz w:val="24"/>
          <w:szCs w:val="24"/>
        </w:rPr>
        <w:t>тні</w:t>
      </w:r>
      <w:r w:rsidR="00460EE8" w:rsidRPr="00C56D94">
        <w:rPr>
          <w:rFonts w:ascii="Times New Roman" w:hAnsi="Times New Roman" w:cs="Times New Roman"/>
          <w:sz w:val="24"/>
          <w:szCs w:val="24"/>
        </w:rPr>
        <w:t xml:space="preserve"> технології</w:t>
      </w:r>
      <w:r w:rsidR="00805D62" w:rsidRPr="00C56D94">
        <w:rPr>
          <w:rFonts w:ascii="Times New Roman" w:hAnsi="Times New Roman" w:cs="Times New Roman"/>
          <w:sz w:val="24"/>
          <w:szCs w:val="24"/>
        </w:rPr>
        <w:t xml:space="preserve"> навчання</w:t>
      </w:r>
      <w:r w:rsidR="00460EE8" w:rsidRPr="00C56D94">
        <w:rPr>
          <w:rFonts w:ascii="Times New Roman" w:hAnsi="Times New Roman" w:cs="Times New Roman"/>
          <w:sz w:val="24"/>
          <w:szCs w:val="24"/>
        </w:rPr>
        <w:t xml:space="preserve">, такі як </w:t>
      </w:r>
      <w:proofErr w:type="spellStart"/>
      <w:r w:rsidR="00460EE8" w:rsidRPr="00C56D94">
        <w:rPr>
          <w:rFonts w:ascii="Times New Roman" w:hAnsi="Times New Roman" w:cs="Times New Roman"/>
          <w:sz w:val="24"/>
          <w:szCs w:val="24"/>
        </w:rPr>
        <w:t>аудіо-</w:t>
      </w:r>
      <w:proofErr w:type="spellEnd"/>
      <w:r w:rsidR="00460EE8" w:rsidRPr="00C56D94">
        <w:rPr>
          <w:rFonts w:ascii="Times New Roman" w:hAnsi="Times New Roman" w:cs="Times New Roman"/>
          <w:sz w:val="24"/>
          <w:szCs w:val="24"/>
        </w:rPr>
        <w:t xml:space="preserve"> та відеокасети, прямі транс</w:t>
      </w:r>
      <w:r w:rsidR="00B7328A">
        <w:rPr>
          <w:rFonts w:ascii="Times New Roman" w:hAnsi="Times New Roman" w:cs="Times New Roman"/>
          <w:sz w:val="24"/>
          <w:szCs w:val="24"/>
        </w:rPr>
        <w:t>ляції, особливо радіо, програм В</w:t>
      </w:r>
      <w:r w:rsidR="00460EE8" w:rsidRPr="00C56D94">
        <w:rPr>
          <w:rFonts w:ascii="Times New Roman" w:hAnsi="Times New Roman" w:cs="Times New Roman"/>
          <w:sz w:val="24"/>
          <w:szCs w:val="24"/>
        </w:rPr>
        <w:t>У</w:t>
      </w:r>
      <w:r w:rsidR="00805D62" w:rsidRPr="00C56D94">
        <w:rPr>
          <w:rFonts w:ascii="Times New Roman" w:hAnsi="Times New Roman" w:cs="Times New Roman"/>
          <w:sz w:val="24"/>
          <w:szCs w:val="24"/>
        </w:rPr>
        <w:t xml:space="preserve"> були скорочені</w:t>
      </w:r>
      <w:r w:rsidR="00460EE8" w:rsidRPr="00C56D94">
        <w:rPr>
          <w:rFonts w:ascii="Times New Roman" w:hAnsi="Times New Roman" w:cs="Times New Roman"/>
          <w:sz w:val="24"/>
          <w:szCs w:val="24"/>
        </w:rPr>
        <w:t>, хоча ще існують загальні освітні канали, що транслюються по всьому світу (наприклад, TV</w:t>
      </w:r>
      <w:r w:rsidR="00464B14" w:rsidRPr="00C5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EE8" w:rsidRPr="00C56D94">
        <w:rPr>
          <w:rFonts w:ascii="Times New Roman" w:hAnsi="Times New Roman" w:cs="Times New Roman"/>
          <w:sz w:val="24"/>
          <w:szCs w:val="24"/>
        </w:rPr>
        <w:t>Ontario</w:t>
      </w:r>
      <w:proofErr w:type="spellEnd"/>
      <w:r w:rsidR="00460EE8" w:rsidRPr="00C56D94">
        <w:rPr>
          <w:rFonts w:ascii="Times New Roman" w:hAnsi="Times New Roman" w:cs="Times New Roman"/>
          <w:sz w:val="24"/>
          <w:szCs w:val="24"/>
        </w:rPr>
        <w:t xml:space="preserve"> в Канаді, PBS,  </w:t>
      </w:r>
      <w:proofErr w:type="spellStart"/>
      <w:r w:rsidR="00460EE8" w:rsidRPr="00C56D94">
        <w:rPr>
          <w:rFonts w:ascii="Times New Roman" w:hAnsi="Times New Roman" w:cs="Times New Roman"/>
          <w:sz w:val="24"/>
          <w:szCs w:val="24"/>
        </w:rPr>
        <w:t>Channel</w:t>
      </w:r>
      <w:proofErr w:type="spellEnd"/>
      <w:r w:rsidR="00460EE8" w:rsidRPr="00C5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EE8" w:rsidRPr="00C56D94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="00460EE8" w:rsidRPr="00C56D9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460EE8" w:rsidRPr="00C56D94">
        <w:rPr>
          <w:rFonts w:ascii="Times New Roman" w:hAnsi="Times New Roman" w:cs="Times New Roman"/>
          <w:sz w:val="24"/>
          <w:szCs w:val="24"/>
        </w:rPr>
        <w:t>Channel</w:t>
      </w:r>
      <w:proofErr w:type="spellEnd"/>
      <w:r w:rsidR="00460EE8" w:rsidRPr="00C5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EE8" w:rsidRPr="00C56D94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="00460EE8" w:rsidRPr="00C56D94">
        <w:rPr>
          <w:rFonts w:ascii="Times New Roman" w:hAnsi="Times New Roman" w:cs="Times New Roman"/>
          <w:sz w:val="24"/>
          <w:szCs w:val="24"/>
        </w:rPr>
        <w:t xml:space="preserve"> в США).</w:t>
      </w:r>
    </w:p>
    <w:p w:rsidR="00464B14" w:rsidRPr="00C56D94" w:rsidRDefault="002E22D6" w:rsidP="00C56D94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56D94">
        <w:rPr>
          <w:rFonts w:ascii="Times New Roman" w:hAnsi="Times New Roman" w:cs="Times New Roman"/>
          <w:sz w:val="24"/>
          <w:szCs w:val="24"/>
        </w:rPr>
        <w:t xml:space="preserve">   </w:t>
      </w:r>
      <w:r w:rsidR="00464B14" w:rsidRPr="00C56D94">
        <w:rPr>
          <w:rFonts w:ascii="Times New Roman" w:hAnsi="Times New Roman" w:cs="Times New Roman"/>
          <w:sz w:val="24"/>
          <w:szCs w:val="24"/>
        </w:rPr>
        <w:t xml:space="preserve">Використання телебачення для </w:t>
      </w:r>
      <w:r w:rsidR="00F72B96" w:rsidRPr="00C56D94">
        <w:rPr>
          <w:rFonts w:ascii="Times New Roman" w:hAnsi="Times New Roman" w:cs="Times New Roman"/>
          <w:sz w:val="24"/>
          <w:szCs w:val="24"/>
        </w:rPr>
        <w:t>ефективності навчання</w:t>
      </w:r>
      <w:r w:rsidR="00464B14" w:rsidRPr="00C56D94">
        <w:rPr>
          <w:rFonts w:ascii="Times New Roman" w:hAnsi="Times New Roman" w:cs="Times New Roman"/>
          <w:sz w:val="24"/>
          <w:szCs w:val="24"/>
        </w:rPr>
        <w:t xml:space="preserve"> шв</w:t>
      </w:r>
      <w:r w:rsidR="00B7328A">
        <w:rPr>
          <w:rFonts w:ascii="Times New Roman" w:hAnsi="Times New Roman" w:cs="Times New Roman"/>
          <w:sz w:val="24"/>
          <w:szCs w:val="24"/>
        </w:rPr>
        <w:t>идко поширилося по всьому світу.</w:t>
      </w:r>
      <w:r w:rsidR="00464B14" w:rsidRPr="00C56D94">
        <w:rPr>
          <w:rFonts w:ascii="Times New Roman" w:hAnsi="Times New Roman" w:cs="Times New Roman"/>
          <w:sz w:val="24"/>
          <w:szCs w:val="24"/>
        </w:rPr>
        <w:t xml:space="preserve"> Супутникове мовлення стало доступним у 1980-х роках, і подібні сподівання були висловлені в тому, щоб викладати «університетські лекції провідних світ</w:t>
      </w:r>
      <w:r w:rsidR="00F72B96" w:rsidRPr="00C56D94">
        <w:rPr>
          <w:rFonts w:ascii="Times New Roman" w:hAnsi="Times New Roman" w:cs="Times New Roman"/>
          <w:sz w:val="24"/>
          <w:szCs w:val="24"/>
        </w:rPr>
        <w:t xml:space="preserve">ових університетів серед неосвічених </w:t>
      </w:r>
      <w:r w:rsidR="00464B14" w:rsidRPr="00C56D94">
        <w:rPr>
          <w:rFonts w:ascii="Times New Roman" w:hAnsi="Times New Roman" w:cs="Times New Roman"/>
          <w:sz w:val="24"/>
          <w:szCs w:val="24"/>
        </w:rPr>
        <w:t>мас», але</w:t>
      </w:r>
      <w:r w:rsidR="00F72B96" w:rsidRPr="00C56D94">
        <w:rPr>
          <w:rFonts w:ascii="Times New Roman" w:hAnsi="Times New Roman" w:cs="Times New Roman"/>
          <w:sz w:val="24"/>
          <w:szCs w:val="24"/>
        </w:rPr>
        <w:t>,</w:t>
      </w:r>
      <w:r w:rsidR="00464B14" w:rsidRPr="00C56D94">
        <w:rPr>
          <w:rFonts w:ascii="Times New Roman" w:hAnsi="Times New Roman" w:cs="Times New Roman"/>
          <w:sz w:val="24"/>
          <w:szCs w:val="24"/>
        </w:rPr>
        <w:t xml:space="preserve"> </w:t>
      </w:r>
      <w:r w:rsidR="00F72B96" w:rsidRPr="00C56D94">
        <w:rPr>
          <w:rFonts w:ascii="Times New Roman" w:hAnsi="Times New Roman" w:cs="Times New Roman"/>
          <w:sz w:val="24"/>
          <w:szCs w:val="24"/>
        </w:rPr>
        <w:t xml:space="preserve">з логічних причин, </w:t>
      </w:r>
      <w:r w:rsidR="00464B14" w:rsidRPr="00C56D94">
        <w:rPr>
          <w:rFonts w:ascii="Times New Roman" w:hAnsi="Times New Roman" w:cs="Times New Roman"/>
          <w:sz w:val="24"/>
          <w:szCs w:val="24"/>
        </w:rPr>
        <w:t>ці надії надто швидко зникли.</w:t>
      </w:r>
    </w:p>
    <w:p w:rsidR="00F72B96" w:rsidRPr="00C56D94" w:rsidRDefault="00C56D94" w:rsidP="00C56D94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28A">
        <w:rPr>
          <w:rFonts w:ascii="Times New Roman" w:hAnsi="Times New Roman" w:cs="Times New Roman"/>
          <w:sz w:val="24"/>
          <w:szCs w:val="24"/>
        </w:rPr>
        <w:t xml:space="preserve"> </w:t>
      </w:r>
      <w:r w:rsidR="002E22D6" w:rsidRPr="00C56D94">
        <w:rPr>
          <w:rFonts w:ascii="Times New Roman" w:hAnsi="Times New Roman" w:cs="Times New Roman"/>
          <w:sz w:val="24"/>
          <w:szCs w:val="24"/>
        </w:rPr>
        <w:t xml:space="preserve"> </w:t>
      </w:r>
      <w:r w:rsidR="00F72B96" w:rsidRPr="00C56D94">
        <w:rPr>
          <w:rFonts w:ascii="Times New Roman" w:hAnsi="Times New Roman" w:cs="Times New Roman"/>
          <w:sz w:val="24"/>
          <w:szCs w:val="24"/>
        </w:rPr>
        <w:t xml:space="preserve">Всесвітня </w:t>
      </w:r>
      <w:proofErr w:type="spellStart"/>
      <w:r w:rsidR="00F72B96" w:rsidRPr="00C56D9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F72B96" w:rsidRPr="00C56D94">
        <w:rPr>
          <w:rFonts w:ascii="Times New Roman" w:hAnsi="Times New Roman" w:cs="Times New Roman"/>
          <w:sz w:val="24"/>
          <w:szCs w:val="24"/>
        </w:rPr>
        <w:t xml:space="preserve"> система була офіційно започаткована 1991. Така система</w:t>
      </w:r>
      <w:r w:rsidR="007D2B89" w:rsidRPr="00C56D94">
        <w:rPr>
          <w:rFonts w:ascii="Times New Roman" w:hAnsi="Times New Roman" w:cs="Times New Roman"/>
          <w:sz w:val="24"/>
          <w:szCs w:val="24"/>
        </w:rPr>
        <w:t>,</w:t>
      </w:r>
      <w:r w:rsidR="00F72B96" w:rsidRPr="00C56D94">
        <w:rPr>
          <w:rFonts w:ascii="Times New Roman" w:hAnsi="Times New Roman" w:cs="Times New Roman"/>
          <w:sz w:val="24"/>
          <w:szCs w:val="24"/>
        </w:rPr>
        <w:t xml:space="preserve"> </w:t>
      </w:r>
      <w:r w:rsidR="007D2B89" w:rsidRPr="00C56D94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F72B96" w:rsidRPr="00C56D94">
        <w:rPr>
          <w:rFonts w:ascii="Times New Roman" w:hAnsi="Times New Roman" w:cs="Times New Roman"/>
          <w:sz w:val="24"/>
          <w:szCs w:val="24"/>
        </w:rPr>
        <w:t>Інтернет</w:t>
      </w:r>
      <w:r w:rsidR="007D2B89" w:rsidRPr="00C56D94">
        <w:rPr>
          <w:rFonts w:ascii="Times New Roman" w:hAnsi="Times New Roman" w:cs="Times New Roman"/>
          <w:sz w:val="24"/>
          <w:szCs w:val="24"/>
        </w:rPr>
        <w:t xml:space="preserve"> додатком, який надає можливість</w:t>
      </w:r>
      <w:r w:rsidR="00D22353" w:rsidRPr="00C56D94">
        <w:rPr>
          <w:rFonts w:ascii="Times New Roman" w:hAnsi="Times New Roman" w:cs="Times New Roman"/>
          <w:sz w:val="24"/>
          <w:szCs w:val="24"/>
        </w:rPr>
        <w:t xml:space="preserve"> </w:t>
      </w:r>
      <w:r w:rsidR="00B54BE2" w:rsidRPr="00C56D94">
        <w:rPr>
          <w:rFonts w:ascii="Times New Roman" w:hAnsi="Times New Roman" w:cs="Times New Roman"/>
          <w:sz w:val="24"/>
          <w:szCs w:val="24"/>
        </w:rPr>
        <w:t>користувачам створювати</w:t>
      </w:r>
      <w:r w:rsidR="00F72B96" w:rsidRPr="00C56D94">
        <w:rPr>
          <w:rFonts w:ascii="Times New Roman" w:hAnsi="Times New Roman" w:cs="Times New Roman"/>
          <w:sz w:val="24"/>
          <w:szCs w:val="24"/>
        </w:rPr>
        <w:t xml:space="preserve"> </w:t>
      </w:r>
      <w:r w:rsidR="007D2B89" w:rsidRPr="00C56D94">
        <w:rPr>
          <w:rFonts w:ascii="Times New Roman" w:hAnsi="Times New Roman" w:cs="Times New Roman"/>
          <w:sz w:val="24"/>
          <w:szCs w:val="24"/>
        </w:rPr>
        <w:t>спільні</w:t>
      </w:r>
      <w:r w:rsidR="00F72B96" w:rsidRPr="00C56D94">
        <w:rPr>
          <w:rFonts w:ascii="Times New Roman" w:hAnsi="Times New Roman" w:cs="Times New Roman"/>
          <w:sz w:val="24"/>
          <w:szCs w:val="24"/>
        </w:rPr>
        <w:t xml:space="preserve"> документи, відео або інші циф</w:t>
      </w:r>
      <w:r w:rsidR="007D2B89" w:rsidRPr="00C56D94">
        <w:rPr>
          <w:rFonts w:ascii="Times New Roman" w:hAnsi="Times New Roman" w:cs="Times New Roman"/>
          <w:sz w:val="24"/>
          <w:szCs w:val="24"/>
        </w:rPr>
        <w:t xml:space="preserve">рові ЗМІ, </w:t>
      </w:r>
      <w:r w:rsidR="00A83CDA" w:rsidRPr="00C56D94">
        <w:rPr>
          <w:rFonts w:ascii="Times New Roman" w:hAnsi="Times New Roman" w:cs="Times New Roman"/>
          <w:sz w:val="24"/>
          <w:szCs w:val="24"/>
        </w:rPr>
        <w:t>без потреби у</w:t>
      </w:r>
      <w:r w:rsidR="00D22353" w:rsidRPr="00C56D94">
        <w:rPr>
          <w:rFonts w:ascii="Times New Roman" w:hAnsi="Times New Roman" w:cs="Times New Roman"/>
          <w:sz w:val="24"/>
          <w:szCs w:val="24"/>
        </w:rPr>
        <w:t xml:space="preserve"> його фізичній присутності</w:t>
      </w:r>
      <w:r w:rsidR="00F72B96" w:rsidRPr="00C56D94">
        <w:rPr>
          <w:rFonts w:ascii="Times New Roman" w:hAnsi="Times New Roman" w:cs="Times New Roman"/>
          <w:sz w:val="24"/>
          <w:szCs w:val="24"/>
        </w:rPr>
        <w:t xml:space="preserve">. Перший </w:t>
      </w:r>
      <w:r w:rsidR="005421BA" w:rsidRPr="00C56D94">
        <w:rPr>
          <w:rFonts w:ascii="Times New Roman" w:hAnsi="Times New Roman" w:cs="Times New Roman"/>
          <w:sz w:val="24"/>
          <w:szCs w:val="24"/>
        </w:rPr>
        <w:t>Інтернет</w:t>
      </w:r>
      <w:r w:rsidR="00A83CDA" w:rsidRPr="00C56D94">
        <w:rPr>
          <w:rFonts w:ascii="Times New Roman" w:hAnsi="Times New Roman" w:cs="Times New Roman"/>
          <w:sz w:val="24"/>
          <w:szCs w:val="24"/>
        </w:rPr>
        <w:t xml:space="preserve"> браузер</w:t>
      </w:r>
      <w:r w:rsidR="00F72B96" w:rsidRPr="00C56D94">
        <w:rPr>
          <w:rFonts w:ascii="Times New Roman" w:hAnsi="Times New Roman" w:cs="Times New Roman"/>
          <w:sz w:val="24"/>
          <w:szCs w:val="24"/>
        </w:rPr>
        <w:t>,</w:t>
      </w:r>
      <w:r w:rsidR="00D22353" w:rsidRPr="00C56D94">
        <w:rPr>
          <w:rFonts w:ascii="Times New Roman" w:hAnsi="Times New Roman" w:cs="Times New Roman"/>
          <w:sz w:val="24"/>
          <w:szCs w:val="24"/>
        </w:rPr>
        <w:t xml:space="preserve"> </w:t>
      </w:r>
      <w:r w:rsidR="00A83CDA" w:rsidRPr="00C56D94">
        <w:rPr>
          <w:rFonts w:ascii="Times New Roman" w:hAnsi="Times New Roman" w:cs="Times New Roman"/>
          <w:sz w:val="24"/>
          <w:szCs w:val="24"/>
        </w:rPr>
        <w:t xml:space="preserve">який мав назву </w:t>
      </w:r>
      <w:r w:rsidR="005421BA" w:rsidRPr="00C56D94">
        <w:rPr>
          <w:rFonts w:ascii="Times New Roman" w:hAnsi="Times New Roman" w:cs="Times New Roman"/>
          <w:sz w:val="24"/>
          <w:szCs w:val="24"/>
        </w:rPr>
        <w:t>Мозаїка, став</w:t>
      </w:r>
      <w:r w:rsidR="00F72B96" w:rsidRPr="00C56D94">
        <w:rPr>
          <w:rFonts w:ascii="Times New Roman" w:hAnsi="Times New Roman" w:cs="Times New Roman"/>
          <w:sz w:val="24"/>
          <w:szCs w:val="24"/>
        </w:rPr>
        <w:t xml:space="preserve"> доступним в 1993. </w:t>
      </w:r>
    </w:p>
    <w:p w:rsidR="007C6950" w:rsidRPr="00C56D94" w:rsidRDefault="002E22D6" w:rsidP="00C56D94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56D94">
        <w:rPr>
          <w:rFonts w:ascii="Times New Roman" w:hAnsi="Times New Roman" w:cs="Times New Roman"/>
          <w:sz w:val="24"/>
          <w:szCs w:val="24"/>
        </w:rPr>
        <w:t xml:space="preserve">    </w:t>
      </w:r>
      <w:r w:rsidR="007C6950" w:rsidRPr="00C56D94">
        <w:rPr>
          <w:rFonts w:ascii="Times New Roman" w:hAnsi="Times New Roman" w:cs="Times New Roman"/>
          <w:sz w:val="24"/>
          <w:szCs w:val="24"/>
        </w:rPr>
        <w:t>У 1995 році Всесвітня «павутина» запустила розробку перших електронних систем  н</w:t>
      </w:r>
      <w:r w:rsidR="00D22353" w:rsidRPr="00C56D94">
        <w:rPr>
          <w:rFonts w:ascii="Times New Roman" w:hAnsi="Times New Roman" w:cs="Times New Roman"/>
          <w:sz w:val="24"/>
          <w:szCs w:val="24"/>
        </w:rPr>
        <w:t>авчання. Така система забезпечувала</w:t>
      </w:r>
      <w:r w:rsidR="007C6950" w:rsidRPr="00C56D94">
        <w:rPr>
          <w:rFonts w:ascii="Times New Roman" w:hAnsi="Times New Roman" w:cs="Times New Roman"/>
          <w:sz w:val="24"/>
          <w:szCs w:val="24"/>
        </w:rPr>
        <w:t xml:space="preserve"> виконання навчального процесу у Всесвітній мережі</w:t>
      </w:r>
      <w:r w:rsidR="00D11C2F" w:rsidRPr="00C56D94">
        <w:rPr>
          <w:rFonts w:ascii="Times New Roman" w:hAnsi="Times New Roman" w:cs="Times New Roman"/>
          <w:sz w:val="24"/>
          <w:szCs w:val="24"/>
        </w:rPr>
        <w:t>, де вміст завдання може бути завантажений</w:t>
      </w:r>
      <w:r w:rsidR="00D22353" w:rsidRPr="00C56D94">
        <w:rPr>
          <w:rFonts w:ascii="Times New Roman" w:hAnsi="Times New Roman" w:cs="Times New Roman"/>
          <w:sz w:val="24"/>
          <w:szCs w:val="24"/>
        </w:rPr>
        <w:t xml:space="preserve"> і відповідним чином організований, надавала «простір» для визначення і досягнення цілей, для </w:t>
      </w:r>
      <w:r w:rsidRPr="00C56D94">
        <w:rPr>
          <w:rFonts w:ascii="Times New Roman" w:hAnsi="Times New Roman" w:cs="Times New Roman"/>
          <w:sz w:val="24"/>
          <w:szCs w:val="24"/>
        </w:rPr>
        <w:t xml:space="preserve">різноманітної </w:t>
      </w:r>
      <w:r w:rsidR="00D22353" w:rsidRPr="00C56D94">
        <w:rPr>
          <w:rFonts w:ascii="Times New Roman" w:hAnsi="Times New Roman" w:cs="Times New Roman"/>
          <w:sz w:val="24"/>
          <w:szCs w:val="24"/>
        </w:rPr>
        <w:t>діяльності студентів</w:t>
      </w:r>
      <w:r w:rsidR="00B7328A">
        <w:rPr>
          <w:rFonts w:ascii="Times New Roman" w:hAnsi="Times New Roman" w:cs="Times New Roman"/>
          <w:sz w:val="24"/>
          <w:szCs w:val="24"/>
        </w:rPr>
        <w:t>,</w:t>
      </w:r>
      <w:r w:rsidRPr="00C56D94">
        <w:rPr>
          <w:rFonts w:ascii="Times New Roman" w:hAnsi="Times New Roman" w:cs="Times New Roman"/>
          <w:sz w:val="24"/>
          <w:szCs w:val="24"/>
        </w:rPr>
        <w:t xml:space="preserve"> тощо. Перші </w:t>
      </w:r>
      <w:proofErr w:type="spellStart"/>
      <w:r w:rsidRPr="00C56D9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C56D94">
        <w:rPr>
          <w:rFonts w:ascii="Times New Roman" w:hAnsi="Times New Roman" w:cs="Times New Roman"/>
          <w:sz w:val="24"/>
          <w:szCs w:val="24"/>
        </w:rPr>
        <w:t xml:space="preserve"> курси з’явилися в 1995 році. Матеріали для таких курсів мали, більшою мірою, текстовий та графічний вигляд.</w:t>
      </w:r>
    </w:p>
    <w:p w:rsidR="002E22D6" w:rsidRPr="00C56D94" w:rsidRDefault="002E22D6" w:rsidP="00C56D94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56D94">
        <w:rPr>
          <w:rFonts w:ascii="Times New Roman" w:hAnsi="Times New Roman" w:cs="Times New Roman"/>
          <w:sz w:val="24"/>
          <w:szCs w:val="24"/>
        </w:rPr>
        <w:t xml:space="preserve">    </w:t>
      </w:r>
      <w:r w:rsidR="00EB13B5" w:rsidRPr="00C56D94">
        <w:rPr>
          <w:rFonts w:ascii="Times New Roman" w:hAnsi="Times New Roman" w:cs="Times New Roman"/>
          <w:sz w:val="24"/>
          <w:szCs w:val="24"/>
        </w:rPr>
        <w:t xml:space="preserve">Соціальні медіа є ще однією під категорією комп’ютерних технологій. Вони охоплюють широкий спектр різноманітних технологій включаючи </w:t>
      </w:r>
      <w:proofErr w:type="spellStart"/>
      <w:r w:rsidR="00EB13B5" w:rsidRPr="00C56D94">
        <w:rPr>
          <w:rFonts w:ascii="Times New Roman" w:hAnsi="Times New Roman" w:cs="Times New Roman"/>
          <w:sz w:val="24"/>
          <w:szCs w:val="24"/>
        </w:rPr>
        <w:t>блоги</w:t>
      </w:r>
      <w:proofErr w:type="spellEnd"/>
      <w:r w:rsidR="00EB13B5" w:rsidRPr="00C56D94">
        <w:rPr>
          <w:rFonts w:ascii="Times New Roman" w:hAnsi="Times New Roman" w:cs="Times New Roman"/>
          <w:sz w:val="24"/>
          <w:szCs w:val="24"/>
        </w:rPr>
        <w:t xml:space="preserve">, </w:t>
      </w:r>
      <w:r w:rsidR="00EB13B5" w:rsidRPr="00C56D94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="00EB13B5" w:rsidRPr="00C56D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B13B5" w:rsidRPr="00C56D94">
        <w:rPr>
          <w:rFonts w:ascii="Times New Roman" w:hAnsi="Times New Roman" w:cs="Times New Roman"/>
          <w:sz w:val="24"/>
          <w:szCs w:val="24"/>
        </w:rPr>
        <w:t>вікі</w:t>
      </w:r>
      <w:proofErr w:type="spellEnd"/>
      <w:r w:rsidR="00EB13B5" w:rsidRPr="00C56D94">
        <w:rPr>
          <w:rFonts w:ascii="Times New Roman" w:hAnsi="Times New Roman" w:cs="Times New Roman"/>
          <w:sz w:val="24"/>
          <w:szCs w:val="24"/>
        </w:rPr>
        <w:t xml:space="preserve">), відео </w:t>
      </w:r>
      <w:proofErr w:type="spellStart"/>
      <w:r w:rsidR="00EB13B5" w:rsidRPr="00C56D94">
        <w:rPr>
          <w:rFonts w:ascii="Times New Roman" w:hAnsi="Times New Roman" w:cs="Times New Roman"/>
          <w:sz w:val="24"/>
          <w:szCs w:val="24"/>
          <w:lang w:val="ru-RU"/>
        </w:rPr>
        <w:t>You</w:t>
      </w:r>
      <w:proofErr w:type="spellEnd"/>
      <w:r w:rsidR="00EB13B5" w:rsidRPr="00C5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3B5" w:rsidRPr="00C56D94">
        <w:rPr>
          <w:rFonts w:ascii="Times New Roman" w:hAnsi="Times New Roman" w:cs="Times New Roman"/>
          <w:sz w:val="24"/>
          <w:szCs w:val="24"/>
          <w:lang w:val="ru-RU"/>
        </w:rPr>
        <w:t>Tube</w:t>
      </w:r>
      <w:proofErr w:type="spellEnd"/>
      <w:r w:rsidR="00EB13B5" w:rsidRPr="00C56D94">
        <w:rPr>
          <w:rFonts w:ascii="Times New Roman" w:hAnsi="Times New Roman" w:cs="Times New Roman"/>
          <w:sz w:val="24"/>
          <w:szCs w:val="24"/>
        </w:rPr>
        <w:t xml:space="preserve">, мобільні пристрої (телефони, планшети), </w:t>
      </w:r>
      <w:proofErr w:type="spellStart"/>
      <w:r w:rsidR="00EB13B5" w:rsidRPr="00C56D94">
        <w:rPr>
          <w:rFonts w:ascii="Times New Roman" w:hAnsi="Times New Roman" w:cs="Times New Roman"/>
          <w:sz w:val="24"/>
          <w:szCs w:val="24"/>
        </w:rPr>
        <w:t>Твіттер</w:t>
      </w:r>
      <w:proofErr w:type="spellEnd"/>
      <w:r w:rsidR="00F65A37" w:rsidRPr="00C56D94">
        <w:rPr>
          <w:rFonts w:ascii="Times New Roman" w:hAnsi="Times New Roman" w:cs="Times New Roman"/>
          <w:sz w:val="24"/>
          <w:szCs w:val="24"/>
        </w:rPr>
        <w:t xml:space="preserve"> (</w:t>
      </w:r>
      <w:r w:rsidR="00F65A37" w:rsidRPr="00C56D94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="00F65A37" w:rsidRPr="00C56D94">
        <w:rPr>
          <w:rFonts w:ascii="Times New Roman" w:hAnsi="Times New Roman" w:cs="Times New Roman"/>
          <w:sz w:val="24"/>
          <w:szCs w:val="24"/>
        </w:rPr>
        <w:t>)</w:t>
      </w:r>
      <w:r w:rsidR="00EB13B5" w:rsidRPr="00C56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13B5" w:rsidRPr="00C56D94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="00F65A37" w:rsidRPr="00C56D94">
        <w:rPr>
          <w:rFonts w:ascii="Times New Roman" w:hAnsi="Times New Roman" w:cs="Times New Roman"/>
          <w:sz w:val="24"/>
          <w:szCs w:val="24"/>
        </w:rPr>
        <w:t xml:space="preserve"> (</w:t>
      </w:r>
      <w:r w:rsidR="00F65A37" w:rsidRPr="00C56D94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F65A37" w:rsidRPr="00C56D9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B13B5" w:rsidRPr="00C56D94">
        <w:rPr>
          <w:rFonts w:ascii="Times New Roman" w:hAnsi="Times New Roman" w:cs="Times New Roman"/>
          <w:sz w:val="24"/>
          <w:szCs w:val="24"/>
        </w:rPr>
        <w:t>Фе</w:t>
      </w:r>
      <w:r w:rsidR="00F65A37" w:rsidRPr="00C56D94">
        <w:rPr>
          <w:rFonts w:ascii="Times New Roman" w:hAnsi="Times New Roman" w:cs="Times New Roman"/>
          <w:sz w:val="24"/>
          <w:szCs w:val="24"/>
        </w:rPr>
        <w:t>й</w:t>
      </w:r>
      <w:r w:rsidR="00EB13B5" w:rsidRPr="00C56D94">
        <w:rPr>
          <w:rFonts w:ascii="Times New Roman" w:hAnsi="Times New Roman" w:cs="Times New Roman"/>
          <w:sz w:val="24"/>
          <w:szCs w:val="24"/>
        </w:rPr>
        <w:t>сбук</w:t>
      </w:r>
      <w:proofErr w:type="spellEnd"/>
      <w:r w:rsidR="00F65A37" w:rsidRPr="00C56D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65A37" w:rsidRPr="00C56D94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F65A37" w:rsidRPr="00C56D94">
        <w:rPr>
          <w:rFonts w:ascii="Times New Roman" w:hAnsi="Times New Roman" w:cs="Times New Roman"/>
          <w:sz w:val="24"/>
          <w:szCs w:val="24"/>
        </w:rPr>
        <w:t>). Соціальні медіа тісно співпрацюють із молоддю, так званим поколінням «Y»</w:t>
      </w:r>
      <w:r w:rsidR="00421C63" w:rsidRPr="00C56D94">
        <w:rPr>
          <w:rFonts w:ascii="Times New Roman" w:hAnsi="Times New Roman" w:cs="Times New Roman"/>
          <w:sz w:val="24"/>
          <w:szCs w:val="24"/>
        </w:rPr>
        <w:t xml:space="preserve">, із студентами, що отримали післядипломну освіту. </w:t>
      </w:r>
      <w:r w:rsidR="00636AFF" w:rsidRPr="00C56D94">
        <w:rPr>
          <w:rFonts w:ascii="Times New Roman" w:hAnsi="Times New Roman" w:cs="Times New Roman"/>
          <w:sz w:val="24"/>
          <w:szCs w:val="24"/>
        </w:rPr>
        <w:t>[</w:t>
      </w:r>
      <w:r w:rsidR="00636AFF" w:rsidRPr="00C56D94">
        <w:rPr>
          <w:rFonts w:ascii="Times New Roman" w:hAnsi="Times New Roman" w:cs="Times New Roman"/>
          <w:sz w:val="24"/>
          <w:szCs w:val="24"/>
          <w:lang w:val="ru-RU"/>
        </w:rPr>
        <w:t xml:space="preserve">1] </w:t>
      </w:r>
      <w:r w:rsidR="00421C63" w:rsidRPr="00C56D94">
        <w:rPr>
          <w:rFonts w:ascii="Times New Roman" w:hAnsi="Times New Roman" w:cs="Times New Roman"/>
          <w:sz w:val="24"/>
          <w:szCs w:val="24"/>
        </w:rPr>
        <w:t>Нещодавно, медіа тільки інтегрувалася у формальне навчання, але на сьогодні вона носить дещо інший характер, такий як заохочення Інтернет спільнот до практики чи зосередження на навчальних курсах.</w:t>
      </w:r>
    </w:p>
    <w:p w:rsidR="00F65A37" w:rsidRPr="00C56D94" w:rsidRDefault="00C56D94" w:rsidP="00C56D94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56D9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</w:t>
      </w:r>
      <w:r w:rsidR="00421C63" w:rsidRPr="00C56D94">
        <w:rPr>
          <w:rFonts w:ascii="Times New Roman" w:hAnsi="Times New Roman" w:cs="Times New Roman"/>
          <w:sz w:val="24"/>
          <w:szCs w:val="24"/>
        </w:rPr>
        <w:t>Протягом тривалого часу осв</w:t>
      </w:r>
      <w:r w:rsidR="00B7328A">
        <w:rPr>
          <w:rFonts w:ascii="Times New Roman" w:hAnsi="Times New Roman" w:cs="Times New Roman"/>
          <w:sz w:val="24"/>
          <w:szCs w:val="24"/>
        </w:rPr>
        <w:t>іта продовжує</w:t>
      </w:r>
      <w:r w:rsidR="00F33E16" w:rsidRPr="00C56D94">
        <w:rPr>
          <w:rFonts w:ascii="Times New Roman" w:hAnsi="Times New Roman" w:cs="Times New Roman"/>
          <w:sz w:val="24"/>
          <w:szCs w:val="24"/>
        </w:rPr>
        <w:t xml:space="preserve"> адаптувати і змінювати</w:t>
      </w:r>
      <w:r w:rsidR="00421C63" w:rsidRPr="00C56D94">
        <w:rPr>
          <w:rFonts w:ascii="Times New Roman" w:hAnsi="Times New Roman" w:cs="Times New Roman"/>
          <w:sz w:val="24"/>
          <w:szCs w:val="24"/>
        </w:rPr>
        <w:t xml:space="preserve"> </w:t>
      </w:r>
      <w:r w:rsidR="00F33E16" w:rsidRPr="00C56D94">
        <w:rPr>
          <w:rFonts w:ascii="Times New Roman" w:hAnsi="Times New Roman" w:cs="Times New Roman"/>
          <w:sz w:val="24"/>
          <w:szCs w:val="24"/>
        </w:rPr>
        <w:t xml:space="preserve">одні технології на інші, намагаючись забезпечити ефективне навчання. Проте, новітні технології рідко повністю замінюють старі. </w:t>
      </w:r>
      <w:r w:rsidR="00C4592C">
        <w:rPr>
          <w:rFonts w:ascii="Times New Roman" w:hAnsi="Times New Roman" w:cs="Times New Roman"/>
          <w:sz w:val="24"/>
          <w:szCs w:val="24"/>
        </w:rPr>
        <w:t>С</w:t>
      </w:r>
      <w:r w:rsidR="00C4592C" w:rsidRPr="00C56D94">
        <w:rPr>
          <w:rFonts w:ascii="Times New Roman" w:hAnsi="Times New Roman" w:cs="Times New Roman"/>
          <w:sz w:val="24"/>
          <w:szCs w:val="24"/>
        </w:rPr>
        <w:t xml:space="preserve">праведливо охарактеризувати вплив Інтернету на освіту як зміну парадигми. </w:t>
      </w:r>
      <w:r w:rsidR="00F33E16" w:rsidRPr="00C56D94">
        <w:rPr>
          <w:rFonts w:ascii="Times New Roman" w:hAnsi="Times New Roman" w:cs="Times New Roman"/>
          <w:sz w:val="24"/>
          <w:szCs w:val="24"/>
        </w:rPr>
        <w:t>Зазвичай, традиційний підхід залишається,</w:t>
      </w:r>
      <w:r w:rsidR="002A3965" w:rsidRPr="00C56D94">
        <w:rPr>
          <w:rFonts w:ascii="Times New Roman" w:hAnsi="Times New Roman" w:cs="Times New Roman"/>
          <w:sz w:val="24"/>
          <w:szCs w:val="24"/>
        </w:rPr>
        <w:t xml:space="preserve"> </w:t>
      </w:r>
      <w:r w:rsidR="00F33E16" w:rsidRPr="00C56D94">
        <w:rPr>
          <w:rFonts w:ascii="Times New Roman" w:hAnsi="Times New Roman" w:cs="Times New Roman"/>
          <w:sz w:val="24"/>
          <w:szCs w:val="24"/>
        </w:rPr>
        <w:t xml:space="preserve">працюючи  в рамках </w:t>
      </w:r>
      <w:r>
        <w:rPr>
          <w:rFonts w:ascii="Times New Roman" w:hAnsi="Times New Roman" w:cs="Times New Roman"/>
          <w:sz w:val="24"/>
          <w:szCs w:val="24"/>
        </w:rPr>
        <w:t>більш спеціалізован</w:t>
      </w:r>
      <w:r w:rsidRPr="00C56D94">
        <w:rPr>
          <w:rFonts w:ascii="Times New Roman" w:hAnsi="Times New Roman" w:cs="Times New Roman"/>
          <w:sz w:val="24"/>
          <w:szCs w:val="24"/>
        </w:rPr>
        <w:t>их</w:t>
      </w:r>
      <w:r w:rsidR="00F33E16" w:rsidRPr="00C56D94">
        <w:rPr>
          <w:rFonts w:ascii="Times New Roman" w:hAnsi="Times New Roman" w:cs="Times New Roman"/>
          <w:sz w:val="24"/>
          <w:szCs w:val="24"/>
        </w:rPr>
        <w:t xml:space="preserve"> технологій, таких як</w:t>
      </w:r>
      <w:r w:rsidR="00B7328A">
        <w:rPr>
          <w:rFonts w:ascii="Times New Roman" w:hAnsi="Times New Roman" w:cs="Times New Roman"/>
          <w:sz w:val="24"/>
          <w:szCs w:val="24"/>
        </w:rPr>
        <w:t xml:space="preserve"> телебачення</w:t>
      </w:r>
      <w:r w:rsidR="00F33E16" w:rsidRPr="00C56D94">
        <w:rPr>
          <w:rFonts w:ascii="Times New Roman" w:hAnsi="Times New Roman" w:cs="Times New Roman"/>
          <w:sz w:val="24"/>
          <w:szCs w:val="24"/>
        </w:rPr>
        <w:t>, відео, Інтернет мережі.</w:t>
      </w:r>
    </w:p>
    <w:p w:rsidR="002A3965" w:rsidRDefault="00B7328A" w:rsidP="00C56D94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3965" w:rsidRPr="00C56D94">
        <w:rPr>
          <w:rFonts w:ascii="Times New Roman" w:hAnsi="Times New Roman" w:cs="Times New Roman"/>
          <w:sz w:val="24"/>
          <w:szCs w:val="24"/>
        </w:rPr>
        <w:t xml:space="preserve">Отже, цифрова епоха відрізняється від усіх попередніх тим, що темпи розвитку технологій надзвичайно швидкі, а використання технічних засобів в процесі навчання, інколи </w:t>
      </w:r>
      <w:r>
        <w:rPr>
          <w:rFonts w:ascii="Times New Roman" w:hAnsi="Times New Roman" w:cs="Times New Roman"/>
          <w:sz w:val="24"/>
          <w:szCs w:val="24"/>
        </w:rPr>
        <w:t xml:space="preserve">є </w:t>
      </w:r>
      <w:r w:rsidR="002A3965" w:rsidRPr="00C56D94">
        <w:rPr>
          <w:rFonts w:ascii="Times New Roman" w:hAnsi="Times New Roman" w:cs="Times New Roman"/>
          <w:sz w:val="24"/>
          <w:szCs w:val="24"/>
        </w:rPr>
        <w:t>надмірним.</w:t>
      </w:r>
      <w:r w:rsidR="00C45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D94" w:rsidRPr="00C56D94" w:rsidRDefault="00C56D94" w:rsidP="00C56D94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A3965" w:rsidRPr="00C56D94" w:rsidRDefault="006A2C74" w:rsidP="00C56D94">
      <w:pPr>
        <w:spacing w:after="0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використаних джерел</w:t>
      </w:r>
    </w:p>
    <w:p w:rsidR="002A3965" w:rsidRPr="00C56D94" w:rsidRDefault="003F1185" w:rsidP="00C56D9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67"/>
        <w:jc w:val="both"/>
        <w:rPr>
          <w:color w:val="333333"/>
        </w:rPr>
      </w:pPr>
      <w:r w:rsidRPr="00C56D94">
        <w:rPr>
          <w:color w:val="333333"/>
        </w:rPr>
        <w:t>A</w:t>
      </w:r>
      <w:r w:rsidRPr="00C56D94">
        <w:rPr>
          <w:color w:val="333333"/>
          <w:lang w:val="en-US"/>
        </w:rPr>
        <w:t>.</w:t>
      </w:r>
      <w:r w:rsidRPr="00C56D94">
        <w:rPr>
          <w:color w:val="333333"/>
        </w:rPr>
        <w:t xml:space="preserve"> </w:t>
      </w:r>
      <w:proofErr w:type="spellStart"/>
      <w:r w:rsidRPr="00C56D94">
        <w:rPr>
          <w:color w:val="333333"/>
        </w:rPr>
        <w:t>Kaplan</w:t>
      </w:r>
      <w:proofErr w:type="spellEnd"/>
      <w:r w:rsidRPr="00C56D94">
        <w:rPr>
          <w:color w:val="333333"/>
        </w:rPr>
        <w:t>,</w:t>
      </w:r>
      <w:r w:rsidRPr="00C56D94">
        <w:rPr>
          <w:color w:val="333333"/>
          <w:lang w:val="en-US"/>
        </w:rPr>
        <w:t xml:space="preserve"> M. </w:t>
      </w:r>
      <w:proofErr w:type="spellStart"/>
      <w:r w:rsidRPr="00C56D94">
        <w:rPr>
          <w:color w:val="333333"/>
        </w:rPr>
        <w:t>Haenlein</w:t>
      </w:r>
      <w:proofErr w:type="spellEnd"/>
      <w:r w:rsidRPr="00C56D94">
        <w:rPr>
          <w:color w:val="333333"/>
          <w:lang w:val="en-US"/>
        </w:rPr>
        <w:t xml:space="preserve">.  </w:t>
      </w:r>
      <w:proofErr w:type="spellStart"/>
      <w:r w:rsidR="002A3965" w:rsidRPr="00C56D94">
        <w:rPr>
          <w:color w:val="333333"/>
        </w:rPr>
        <w:t>Users</w:t>
      </w:r>
      <w:proofErr w:type="spellEnd"/>
      <w:r w:rsidR="002A3965" w:rsidRPr="00C56D94">
        <w:rPr>
          <w:color w:val="333333"/>
        </w:rPr>
        <w:t xml:space="preserve"> </w:t>
      </w:r>
      <w:proofErr w:type="spellStart"/>
      <w:r w:rsidR="002A3965" w:rsidRPr="00C56D94">
        <w:rPr>
          <w:color w:val="333333"/>
        </w:rPr>
        <w:t>of</w:t>
      </w:r>
      <w:proofErr w:type="spellEnd"/>
      <w:r w:rsidR="002A3965" w:rsidRPr="00C56D94">
        <w:rPr>
          <w:color w:val="333333"/>
        </w:rPr>
        <w:t xml:space="preserve"> </w:t>
      </w:r>
      <w:proofErr w:type="spellStart"/>
      <w:r w:rsidR="002A3965" w:rsidRPr="00C56D94">
        <w:rPr>
          <w:color w:val="333333"/>
        </w:rPr>
        <w:t>the</w:t>
      </w:r>
      <w:proofErr w:type="spellEnd"/>
      <w:r w:rsidR="002A3965" w:rsidRPr="00C56D94">
        <w:rPr>
          <w:color w:val="333333"/>
        </w:rPr>
        <w:t xml:space="preserve"> </w:t>
      </w:r>
      <w:proofErr w:type="spellStart"/>
      <w:r w:rsidR="002A3965" w:rsidRPr="00C56D94">
        <w:rPr>
          <w:color w:val="333333"/>
        </w:rPr>
        <w:t>world</w:t>
      </w:r>
      <w:proofErr w:type="spellEnd"/>
      <w:r w:rsidR="002A3965" w:rsidRPr="00C56D94">
        <w:rPr>
          <w:color w:val="333333"/>
        </w:rPr>
        <w:t xml:space="preserve">, </w:t>
      </w:r>
      <w:proofErr w:type="spellStart"/>
      <w:r w:rsidR="002A3965" w:rsidRPr="00C56D94">
        <w:rPr>
          <w:color w:val="333333"/>
        </w:rPr>
        <w:t>unite</w:t>
      </w:r>
      <w:proofErr w:type="spellEnd"/>
      <w:r w:rsidR="002A3965" w:rsidRPr="00C56D94">
        <w:rPr>
          <w:color w:val="333333"/>
        </w:rPr>
        <w:t xml:space="preserve">! </w:t>
      </w:r>
      <w:proofErr w:type="spellStart"/>
      <w:r w:rsidR="002A3965" w:rsidRPr="00C56D94">
        <w:rPr>
          <w:color w:val="333333"/>
        </w:rPr>
        <w:t>The</w:t>
      </w:r>
      <w:proofErr w:type="spellEnd"/>
      <w:r w:rsidR="002A3965" w:rsidRPr="00C56D94">
        <w:rPr>
          <w:color w:val="333333"/>
        </w:rPr>
        <w:t> </w:t>
      </w:r>
      <w:proofErr w:type="spellStart"/>
      <w:r w:rsidR="002A3965" w:rsidRPr="00C56D94">
        <w:rPr>
          <w:color w:val="333333"/>
        </w:rPr>
        <w:t>challenges</w:t>
      </w:r>
      <w:proofErr w:type="spellEnd"/>
      <w:r w:rsidR="002A3965" w:rsidRPr="00C56D94">
        <w:rPr>
          <w:color w:val="333333"/>
        </w:rPr>
        <w:t xml:space="preserve"> </w:t>
      </w:r>
      <w:proofErr w:type="spellStart"/>
      <w:r w:rsidR="002A3965" w:rsidRPr="00C56D94">
        <w:rPr>
          <w:color w:val="333333"/>
        </w:rPr>
        <w:t>an</w:t>
      </w:r>
      <w:r w:rsidRPr="00C56D94">
        <w:rPr>
          <w:color w:val="333333"/>
        </w:rPr>
        <w:t>d</w:t>
      </w:r>
      <w:proofErr w:type="spellEnd"/>
      <w:r w:rsidRPr="00C56D94">
        <w:rPr>
          <w:color w:val="333333"/>
        </w:rPr>
        <w:t xml:space="preserve"> </w:t>
      </w:r>
      <w:proofErr w:type="spellStart"/>
      <w:r w:rsidRPr="00C56D94">
        <w:rPr>
          <w:color w:val="333333"/>
        </w:rPr>
        <w:t>opportunities</w:t>
      </w:r>
      <w:proofErr w:type="spellEnd"/>
      <w:r w:rsidRPr="00C56D94">
        <w:rPr>
          <w:color w:val="333333"/>
        </w:rPr>
        <w:t xml:space="preserve"> </w:t>
      </w:r>
      <w:proofErr w:type="spellStart"/>
      <w:r w:rsidRPr="00C56D94">
        <w:rPr>
          <w:color w:val="333333"/>
        </w:rPr>
        <w:t>of</w:t>
      </w:r>
      <w:proofErr w:type="spellEnd"/>
      <w:r w:rsidRPr="00C56D94">
        <w:rPr>
          <w:color w:val="333333"/>
        </w:rPr>
        <w:t xml:space="preserve"> </w:t>
      </w:r>
      <w:proofErr w:type="spellStart"/>
      <w:r w:rsidRPr="00C56D94">
        <w:rPr>
          <w:color w:val="333333"/>
        </w:rPr>
        <w:t>social</w:t>
      </w:r>
      <w:proofErr w:type="spellEnd"/>
      <w:r w:rsidRPr="00C56D94">
        <w:rPr>
          <w:color w:val="333333"/>
        </w:rPr>
        <w:t xml:space="preserve"> </w:t>
      </w:r>
      <w:proofErr w:type="spellStart"/>
      <w:r w:rsidRPr="00C56D94">
        <w:rPr>
          <w:color w:val="333333"/>
        </w:rPr>
        <w:t>media</w:t>
      </w:r>
      <w:proofErr w:type="spellEnd"/>
      <w:r w:rsidRPr="00C56D94">
        <w:rPr>
          <w:color w:val="333333"/>
          <w:lang w:val="en-US"/>
        </w:rPr>
        <w:t xml:space="preserve"> // </w:t>
      </w:r>
      <w:r w:rsidR="002A3965" w:rsidRPr="00C56D94">
        <w:rPr>
          <w:color w:val="333333"/>
        </w:rPr>
        <w:t> </w:t>
      </w:r>
      <w:proofErr w:type="spellStart"/>
      <w:r w:rsidR="00636AFF" w:rsidRPr="00C56D94">
        <w:rPr>
          <w:color w:val="333333"/>
        </w:rPr>
        <w:t>Kaplan</w:t>
      </w:r>
      <w:proofErr w:type="spellEnd"/>
      <w:r w:rsidR="00636AFF" w:rsidRPr="00C56D94">
        <w:rPr>
          <w:color w:val="333333"/>
          <w:lang w:val="en-US"/>
        </w:rPr>
        <w:t xml:space="preserve"> A.</w:t>
      </w:r>
      <w:r w:rsidR="00636AFF" w:rsidRPr="00C56D94">
        <w:rPr>
          <w:color w:val="333333"/>
        </w:rPr>
        <w:t>,</w:t>
      </w:r>
      <w:r w:rsidR="00636AFF" w:rsidRPr="00C56D94">
        <w:rPr>
          <w:color w:val="333333"/>
          <w:lang w:val="en-US"/>
        </w:rPr>
        <w:t xml:space="preserve">  </w:t>
      </w:r>
      <w:proofErr w:type="spellStart"/>
      <w:r w:rsidR="00636AFF" w:rsidRPr="00C56D94">
        <w:rPr>
          <w:color w:val="333333"/>
        </w:rPr>
        <w:t>Haenlein</w:t>
      </w:r>
      <w:proofErr w:type="spellEnd"/>
      <w:r w:rsidR="00636AFF" w:rsidRPr="00C56D94">
        <w:rPr>
          <w:color w:val="333333"/>
          <w:lang w:val="en-US"/>
        </w:rPr>
        <w:t xml:space="preserve"> M. / </w:t>
      </w:r>
      <w:hyperlink r:id="rId5" w:history="1">
        <w:proofErr w:type="spellStart"/>
        <w:r w:rsidR="002A3965" w:rsidRPr="00C56D94">
          <w:rPr>
            <w:rStyle w:val="a5"/>
            <w:bCs/>
            <w:color w:val="000000" w:themeColor="text1"/>
            <w:u w:val="single"/>
          </w:rPr>
          <w:t>Business</w:t>
        </w:r>
        <w:proofErr w:type="spellEnd"/>
        <w:r w:rsidR="002A3965" w:rsidRPr="00C56D94">
          <w:rPr>
            <w:rStyle w:val="a5"/>
            <w:bCs/>
            <w:color w:val="000000" w:themeColor="text1"/>
            <w:u w:val="single"/>
          </w:rPr>
          <w:t xml:space="preserve"> </w:t>
        </w:r>
        <w:proofErr w:type="spellStart"/>
        <w:r w:rsidR="002A3965" w:rsidRPr="00C56D94">
          <w:rPr>
            <w:rStyle w:val="a5"/>
            <w:bCs/>
            <w:color w:val="000000" w:themeColor="text1"/>
            <w:u w:val="single"/>
          </w:rPr>
          <w:t>Horizons</w:t>
        </w:r>
        <w:proofErr w:type="spellEnd"/>
        <w:r w:rsidR="002A3965" w:rsidRPr="00C56D94">
          <w:rPr>
            <w:rStyle w:val="a5"/>
            <w:bCs/>
            <w:color w:val="000000" w:themeColor="text1"/>
            <w:u w:val="single"/>
          </w:rPr>
          <w:t>,</w:t>
        </w:r>
        <w:r w:rsidR="002A3965" w:rsidRPr="00C56D94">
          <w:rPr>
            <w:rStyle w:val="a6"/>
            <w:bCs/>
            <w:color w:val="000000" w:themeColor="text1"/>
          </w:rPr>
          <w:t> </w:t>
        </w:r>
        <w:proofErr w:type="spellStart"/>
        <w:r w:rsidR="002A3965" w:rsidRPr="00C56D94">
          <w:rPr>
            <w:rStyle w:val="a6"/>
            <w:bCs/>
            <w:color w:val="000000" w:themeColor="text1"/>
          </w:rPr>
          <w:t>Vol</w:t>
        </w:r>
        <w:proofErr w:type="spellEnd"/>
        <w:r w:rsidR="002A3965" w:rsidRPr="00C56D94">
          <w:rPr>
            <w:rStyle w:val="a6"/>
            <w:bCs/>
            <w:color w:val="000000" w:themeColor="text1"/>
          </w:rPr>
          <w:t xml:space="preserve">.  53, </w:t>
        </w:r>
        <w:proofErr w:type="spellStart"/>
        <w:r w:rsidR="002A3965" w:rsidRPr="00C56D94">
          <w:rPr>
            <w:rStyle w:val="a6"/>
            <w:bCs/>
            <w:color w:val="000000" w:themeColor="text1"/>
          </w:rPr>
          <w:t>No</w:t>
        </w:r>
        <w:proofErr w:type="spellEnd"/>
        <w:r w:rsidR="002A3965" w:rsidRPr="00C56D94">
          <w:rPr>
            <w:rStyle w:val="a6"/>
            <w:bCs/>
            <w:color w:val="000000" w:themeColor="text1"/>
          </w:rPr>
          <w:t>. 1</w:t>
        </w:r>
      </w:hyperlink>
      <w:r w:rsidR="002A3965" w:rsidRPr="00C56D94">
        <w:rPr>
          <w:color w:val="333333"/>
        </w:rPr>
        <w:t>,</w:t>
      </w:r>
      <w:r w:rsidRPr="00C56D94">
        <w:rPr>
          <w:color w:val="333333"/>
        </w:rPr>
        <w:t xml:space="preserve"> 2010</w:t>
      </w:r>
      <w:r w:rsidRPr="00C56D94">
        <w:rPr>
          <w:color w:val="333333"/>
          <w:lang w:val="en-US"/>
        </w:rPr>
        <w:t xml:space="preserve">. - </w:t>
      </w:r>
      <w:r w:rsidR="002A3965" w:rsidRPr="00C56D94">
        <w:rPr>
          <w:color w:val="333333"/>
        </w:rPr>
        <w:t xml:space="preserve"> 59-68</w:t>
      </w:r>
      <w:r w:rsidRPr="00C56D94">
        <w:rPr>
          <w:color w:val="333333"/>
        </w:rPr>
        <w:t xml:space="preserve"> </w:t>
      </w:r>
      <w:proofErr w:type="spellStart"/>
      <w:r w:rsidRPr="00C56D94">
        <w:rPr>
          <w:color w:val="333333"/>
        </w:rPr>
        <w:t>pp</w:t>
      </w:r>
      <w:proofErr w:type="spellEnd"/>
      <w:proofErr w:type="gramStart"/>
      <w:r w:rsidR="00636AFF" w:rsidRPr="00C56D94">
        <w:rPr>
          <w:color w:val="333333"/>
          <w:lang w:val="en-US"/>
        </w:rPr>
        <w:t>..</w:t>
      </w:r>
      <w:proofErr w:type="gramEnd"/>
    </w:p>
    <w:p w:rsidR="00636AFF" w:rsidRPr="00C56D94" w:rsidRDefault="00636AFF" w:rsidP="00C56D9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67"/>
        <w:jc w:val="both"/>
        <w:rPr>
          <w:color w:val="333333"/>
        </w:rPr>
      </w:pPr>
      <w:r w:rsidRPr="00C56D94">
        <w:rPr>
          <w:color w:val="333333"/>
          <w:lang w:val="en-US"/>
        </w:rPr>
        <w:t xml:space="preserve">A. </w:t>
      </w:r>
      <w:r w:rsidRPr="00C56D94">
        <w:rPr>
          <w:rStyle w:val="a5"/>
          <w:color w:val="333333"/>
        </w:rPr>
        <w:t xml:space="preserve"> </w:t>
      </w:r>
      <w:proofErr w:type="spellStart"/>
      <w:proofErr w:type="gramStart"/>
      <w:r w:rsidRPr="00C56D94">
        <w:rPr>
          <w:color w:val="333333"/>
        </w:rPr>
        <w:t>Manguel</w:t>
      </w:r>
      <w:proofErr w:type="spellEnd"/>
      <w:r w:rsidRPr="00C56D94">
        <w:rPr>
          <w:color w:val="333333"/>
          <w:lang w:val="en-US"/>
        </w:rPr>
        <w:t xml:space="preserve">  </w:t>
      </w:r>
      <w:r w:rsidR="002A3965" w:rsidRPr="00C56D94">
        <w:rPr>
          <w:rStyle w:val="a5"/>
          <w:color w:val="333333"/>
        </w:rPr>
        <w:t>A</w:t>
      </w:r>
      <w:proofErr w:type="gramEnd"/>
      <w:r w:rsidR="002A3965" w:rsidRPr="00C56D94">
        <w:rPr>
          <w:rStyle w:val="a5"/>
          <w:color w:val="333333"/>
        </w:rPr>
        <w:t xml:space="preserve"> </w:t>
      </w:r>
      <w:proofErr w:type="spellStart"/>
      <w:r w:rsidR="002A3965" w:rsidRPr="00C56D94">
        <w:rPr>
          <w:rStyle w:val="a5"/>
          <w:color w:val="333333"/>
        </w:rPr>
        <w:t>History</w:t>
      </w:r>
      <w:proofErr w:type="spellEnd"/>
      <w:r w:rsidR="002A3965" w:rsidRPr="00C56D94">
        <w:rPr>
          <w:rStyle w:val="a5"/>
          <w:color w:val="333333"/>
        </w:rPr>
        <w:t xml:space="preserve"> </w:t>
      </w:r>
      <w:proofErr w:type="spellStart"/>
      <w:r w:rsidR="002A3965" w:rsidRPr="00C56D94">
        <w:rPr>
          <w:rStyle w:val="a5"/>
          <w:color w:val="333333"/>
        </w:rPr>
        <w:t>of</w:t>
      </w:r>
      <w:proofErr w:type="spellEnd"/>
      <w:r w:rsidR="002A3965" w:rsidRPr="00C56D94">
        <w:rPr>
          <w:rStyle w:val="a5"/>
          <w:color w:val="333333"/>
        </w:rPr>
        <w:t xml:space="preserve"> </w:t>
      </w:r>
      <w:proofErr w:type="spellStart"/>
      <w:r w:rsidR="002A3965" w:rsidRPr="00C56D94">
        <w:rPr>
          <w:rStyle w:val="a5"/>
          <w:color w:val="333333"/>
        </w:rPr>
        <w:t>Reading</w:t>
      </w:r>
      <w:proofErr w:type="spellEnd"/>
      <w:r w:rsidRPr="00C56D94">
        <w:rPr>
          <w:color w:val="333333"/>
        </w:rPr>
        <w:t> </w:t>
      </w:r>
      <w:proofErr w:type="spellStart"/>
      <w:r w:rsidRPr="00C56D94">
        <w:rPr>
          <w:color w:val="333333"/>
        </w:rPr>
        <w:t>London</w:t>
      </w:r>
      <w:proofErr w:type="spellEnd"/>
      <w:r w:rsidRPr="00C56D94">
        <w:rPr>
          <w:color w:val="333333"/>
          <w:lang w:val="en-US"/>
        </w:rPr>
        <w:t xml:space="preserve"> //  </w:t>
      </w:r>
      <w:proofErr w:type="spellStart"/>
      <w:r w:rsidRPr="00C56D94">
        <w:rPr>
          <w:color w:val="333333"/>
        </w:rPr>
        <w:t>Manguel</w:t>
      </w:r>
      <w:proofErr w:type="spellEnd"/>
      <w:r w:rsidRPr="00C56D94">
        <w:rPr>
          <w:color w:val="333333"/>
          <w:lang w:val="en-US"/>
        </w:rPr>
        <w:t xml:space="preserve"> A. / </w:t>
      </w:r>
      <w:r w:rsidRPr="00C56D94">
        <w:rPr>
          <w:color w:val="333333"/>
        </w:rPr>
        <w:t xml:space="preserve"> </w:t>
      </w:r>
      <w:proofErr w:type="spellStart"/>
      <w:r w:rsidRPr="00C56D94">
        <w:rPr>
          <w:color w:val="333333"/>
        </w:rPr>
        <w:t>Harper</w:t>
      </w:r>
      <w:proofErr w:type="spellEnd"/>
      <w:r w:rsidRPr="00C56D94">
        <w:rPr>
          <w:color w:val="333333"/>
        </w:rPr>
        <w:t xml:space="preserve"> </w:t>
      </w:r>
      <w:proofErr w:type="spellStart"/>
      <w:r w:rsidRPr="00C56D94">
        <w:rPr>
          <w:color w:val="333333"/>
        </w:rPr>
        <w:t>Collins</w:t>
      </w:r>
      <w:proofErr w:type="spellEnd"/>
      <w:r w:rsidRPr="00C56D94">
        <w:rPr>
          <w:color w:val="333333"/>
          <w:lang w:val="en-US"/>
        </w:rPr>
        <w:t xml:space="preserve">, </w:t>
      </w:r>
      <w:proofErr w:type="spellStart"/>
      <w:r w:rsidRPr="00C56D94">
        <w:rPr>
          <w:color w:val="333333"/>
          <w:shd w:val="clear" w:color="auto" w:fill="FFFFFF"/>
        </w:rPr>
        <w:t>London</w:t>
      </w:r>
      <w:proofErr w:type="spellEnd"/>
      <w:r w:rsidRPr="00C56D94">
        <w:rPr>
          <w:color w:val="333333"/>
          <w:shd w:val="clear" w:color="auto" w:fill="FFFFFF"/>
        </w:rPr>
        <w:t xml:space="preserve"> : </w:t>
      </w:r>
      <w:proofErr w:type="spellStart"/>
      <w:r w:rsidRPr="00C56D94">
        <w:rPr>
          <w:color w:val="333333"/>
          <w:shd w:val="clear" w:color="auto" w:fill="FFFFFF"/>
        </w:rPr>
        <w:t>Flamingo</w:t>
      </w:r>
      <w:proofErr w:type="spellEnd"/>
      <w:r w:rsidRPr="00C56D94">
        <w:rPr>
          <w:color w:val="333333"/>
          <w:shd w:val="clear" w:color="auto" w:fill="FFFFFF"/>
        </w:rPr>
        <w:t xml:space="preserve">; </w:t>
      </w:r>
      <w:proofErr w:type="spellStart"/>
      <w:r w:rsidRPr="00C56D94">
        <w:rPr>
          <w:color w:val="333333"/>
          <w:shd w:val="clear" w:color="auto" w:fill="FFFFFF"/>
        </w:rPr>
        <w:t>First</w:t>
      </w:r>
      <w:proofErr w:type="spellEnd"/>
      <w:r w:rsidRPr="00C56D94">
        <w:rPr>
          <w:color w:val="333333"/>
          <w:shd w:val="clear" w:color="auto" w:fill="FFFFFF"/>
        </w:rPr>
        <w:t xml:space="preserve"> </w:t>
      </w:r>
      <w:proofErr w:type="spellStart"/>
      <w:r w:rsidRPr="00C56D94">
        <w:rPr>
          <w:color w:val="333333"/>
          <w:shd w:val="clear" w:color="auto" w:fill="FFFFFF"/>
        </w:rPr>
        <w:t>Edition</w:t>
      </w:r>
      <w:proofErr w:type="spellEnd"/>
      <w:r w:rsidRPr="00C56D94">
        <w:rPr>
          <w:color w:val="333333"/>
          <w:shd w:val="clear" w:color="auto" w:fill="FFFFFF"/>
        </w:rPr>
        <w:t xml:space="preserve"> </w:t>
      </w:r>
      <w:proofErr w:type="spellStart"/>
      <w:r w:rsidRPr="00C56D94">
        <w:rPr>
          <w:color w:val="333333"/>
          <w:shd w:val="clear" w:color="auto" w:fill="FFFFFF"/>
        </w:rPr>
        <w:t>edition</w:t>
      </w:r>
      <w:proofErr w:type="spellEnd"/>
      <w:r w:rsidRPr="00C56D94">
        <w:rPr>
          <w:color w:val="333333"/>
          <w:shd w:val="clear" w:color="auto" w:fill="FFFFFF"/>
          <w:lang w:val="en-US"/>
        </w:rPr>
        <w:t>.</w:t>
      </w:r>
      <w:r w:rsidRPr="00C56D94">
        <w:rPr>
          <w:color w:val="333333"/>
        </w:rPr>
        <w:t xml:space="preserve"> 1996</w:t>
      </w:r>
      <w:r w:rsidRPr="00C56D94">
        <w:rPr>
          <w:color w:val="333333"/>
          <w:lang w:val="en-US"/>
        </w:rPr>
        <w:t>. – 372 p.</w:t>
      </w:r>
      <w:r w:rsidRPr="00C56D94">
        <w:rPr>
          <w:color w:val="333333"/>
        </w:rPr>
        <w:t xml:space="preserve"> </w:t>
      </w:r>
    </w:p>
    <w:p w:rsidR="00636AFF" w:rsidRPr="00C56D94" w:rsidRDefault="00636AFF" w:rsidP="00C56D9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67"/>
        <w:jc w:val="both"/>
        <w:rPr>
          <w:color w:val="333333"/>
        </w:rPr>
      </w:pPr>
      <w:r w:rsidRPr="00C56D94">
        <w:rPr>
          <w:color w:val="333333"/>
        </w:rPr>
        <w:t>R</w:t>
      </w:r>
      <w:r w:rsidRPr="00C56D94">
        <w:rPr>
          <w:color w:val="333333"/>
          <w:lang w:val="en-US"/>
        </w:rPr>
        <w:t>.</w:t>
      </w:r>
      <w:r w:rsidRPr="00C56D94">
        <w:rPr>
          <w:color w:val="333333"/>
        </w:rPr>
        <w:t xml:space="preserve"> </w:t>
      </w:r>
      <w:proofErr w:type="spellStart"/>
      <w:r w:rsidRPr="00C56D94">
        <w:rPr>
          <w:color w:val="333333"/>
        </w:rPr>
        <w:t>Hiltz</w:t>
      </w:r>
      <w:proofErr w:type="spellEnd"/>
      <w:r w:rsidRPr="00C56D94">
        <w:rPr>
          <w:color w:val="333333"/>
        </w:rPr>
        <w:t xml:space="preserve">, M </w:t>
      </w:r>
      <w:proofErr w:type="spellStart"/>
      <w:r w:rsidRPr="00C56D94">
        <w:rPr>
          <w:color w:val="333333"/>
        </w:rPr>
        <w:t>Turoff</w:t>
      </w:r>
      <w:proofErr w:type="spellEnd"/>
      <w:r w:rsidRPr="00C56D94">
        <w:rPr>
          <w:color w:val="333333"/>
        </w:rPr>
        <w:t>.</w:t>
      </w:r>
      <w:r w:rsidRPr="00C56D94">
        <w:rPr>
          <w:rStyle w:val="a5"/>
          <w:color w:val="333333"/>
        </w:rPr>
        <w:t xml:space="preserve"> </w:t>
      </w:r>
      <w:proofErr w:type="spellStart"/>
      <w:r w:rsidRPr="00C56D94">
        <w:rPr>
          <w:rStyle w:val="a5"/>
          <w:i w:val="0"/>
          <w:color w:val="333333"/>
        </w:rPr>
        <w:t>The</w:t>
      </w:r>
      <w:proofErr w:type="spellEnd"/>
      <w:r w:rsidRPr="00C56D94">
        <w:rPr>
          <w:rStyle w:val="a5"/>
          <w:i w:val="0"/>
          <w:color w:val="333333"/>
        </w:rPr>
        <w:t xml:space="preserve"> </w:t>
      </w:r>
      <w:proofErr w:type="spellStart"/>
      <w:r w:rsidRPr="00C56D94">
        <w:rPr>
          <w:rStyle w:val="a5"/>
          <w:i w:val="0"/>
          <w:color w:val="333333"/>
        </w:rPr>
        <w:t>Network</w:t>
      </w:r>
      <w:proofErr w:type="spellEnd"/>
      <w:r w:rsidRPr="00C56D94">
        <w:rPr>
          <w:rStyle w:val="a5"/>
          <w:i w:val="0"/>
          <w:color w:val="333333"/>
        </w:rPr>
        <w:t xml:space="preserve"> </w:t>
      </w:r>
      <w:proofErr w:type="spellStart"/>
      <w:r w:rsidRPr="00C56D94">
        <w:rPr>
          <w:rStyle w:val="a5"/>
          <w:i w:val="0"/>
          <w:color w:val="333333"/>
        </w:rPr>
        <w:t>Nation</w:t>
      </w:r>
      <w:proofErr w:type="spellEnd"/>
      <w:r w:rsidRPr="00C56D94">
        <w:rPr>
          <w:rStyle w:val="a5"/>
          <w:i w:val="0"/>
          <w:color w:val="333333"/>
        </w:rPr>
        <w:t xml:space="preserve">: </w:t>
      </w:r>
      <w:proofErr w:type="spellStart"/>
      <w:r w:rsidRPr="00C56D94">
        <w:rPr>
          <w:rStyle w:val="a5"/>
          <w:i w:val="0"/>
          <w:color w:val="333333"/>
        </w:rPr>
        <w:t>Human</w:t>
      </w:r>
      <w:proofErr w:type="spellEnd"/>
      <w:r w:rsidRPr="00C56D94">
        <w:rPr>
          <w:rStyle w:val="a5"/>
          <w:i w:val="0"/>
          <w:color w:val="333333"/>
        </w:rPr>
        <w:t xml:space="preserve"> </w:t>
      </w:r>
      <w:proofErr w:type="spellStart"/>
      <w:r w:rsidRPr="00C56D94">
        <w:rPr>
          <w:rStyle w:val="a5"/>
          <w:i w:val="0"/>
          <w:color w:val="333333"/>
        </w:rPr>
        <w:t>Communication</w:t>
      </w:r>
      <w:proofErr w:type="spellEnd"/>
      <w:r w:rsidRPr="00C56D94">
        <w:rPr>
          <w:rStyle w:val="a5"/>
          <w:i w:val="0"/>
          <w:color w:val="333333"/>
        </w:rPr>
        <w:t xml:space="preserve"> </w:t>
      </w:r>
      <w:proofErr w:type="spellStart"/>
      <w:r w:rsidRPr="00C56D94">
        <w:rPr>
          <w:rStyle w:val="a5"/>
          <w:i w:val="0"/>
          <w:color w:val="333333"/>
        </w:rPr>
        <w:t>via</w:t>
      </w:r>
      <w:proofErr w:type="spellEnd"/>
      <w:r w:rsidRPr="00C56D94">
        <w:rPr>
          <w:rStyle w:val="a5"/>
          <w:i w:val="0"/>
          <w:color w:val="333333"/>
        </w:rPr>
        <w:t xml:space="preserve"> </w:t>
      </w:r>
      <w:proofErr w:type="spellStart"/>
      <w:r w:rsidRPr="00C56D94">
        <w:rPr>
          <w:rStyle w:val="a5"/>
          <w:i w:val="0"/>
          <w:color w:val="333333"/>
        </w:rPr>
        <w:t>Computer</w:t>
      </w:r>
      <w:proofErr w:type="spellEnd"/>
      <w:r w:rsidRPr="00C56D94">
        <w:rPr>
          <w:i/>
          <w:color w:val="333333"/>
        </w:rPr>
        <w:t> </w:t>
      </w:r>
      <w:proofErr w:type="spellStart"/>
      <w:r w:rsidRPr="00C56D94">
        <w:rPr>
          <w:i/>
          <w:color w:val="333333"/>
        </w:rPr>
        <w:t>Reading</w:t>
      </w:r>
      <w:proofErr w:type="spellEnd"/>
      <w:r w:rsidRPr="00C56D94">
        <w:rPr>
          <w:color w:val="333333"/>
        </w:rPr>
        <w:t xml:space="preserve"> </w:t>
      </w:r>
      <w:r w:rsidRPr="00C56D94">
        <w:rPr>
          <w:color w:val="333333"/>
          <w:lang w:val="en-US"/>
        </w:rPr>
        <w:t xml:space="preserve">// </w:t>
      </w:r>
      <w:proofErr w:type="spellStart"/>
      <w:r w:rsidRPr="00C56D94">
        <w:rPr>
          <w:color w:val="333333"/>
        </w:rPr>
        <w:t>Hiltz</w:t>
      </w:r>
      <w:proofErr w:type="spellEnd"/>
      <w:r w:rsidRPr="00C56D94">
        <w:rPr>
          <w:color w:val="333333"/>
        </w:rPr>
        <w:t xml:space="preserve"> </w:t>
      </w:r>
      <w:r w:rsidRPr="00C56D94">
        <w:rPr>
          <w:color w:val="333333"/>
          <w:lang w:val="en-US"/>
        </w:rPr>
        <w:t xml:space="preserve"> </w:t>
      </w:r>
      <w:r w:rsidRPr="00C56D94">
        <w:rPr>
          <w:color w:val="333333"/>
        </w:rPr>
        <w:t>R</w:t>
      </w:r>
      <w:r w:rsidRPr="00C56D94">
        <w:rPr>
          <w:color w:val="333333"/>
          <w:lang w:val="en-US"/>
        </w:rPr>
        <w:t>.</w:t>
      </w:r>
      <w:r w:rsidRPr="00C56D94">
        <w:rPr>
          <w:color w:val="333333"/>
        </w:rPr>
        <w:t xml:space="preserve">, </w:t>
      </w:r>
      <w:proofErr w:type="spellStart"/>
      <w:r w:rsidRPr="00C56D94">
        <w:rPr>
          <w:color w:val="333333"/>
        </w:rPr>
        <w:t>Turoff</w:t>
      </w:r>
      <w:proofErr w:type="spellEnd"/>
      <w:r w:rsidRPr="00C56D94">
        <w:rPr>
          <w:color w:val="333333"/>
        </w:rPr>
        <w:t xml:space="preserve"> M</w:t>
      </w:r>
      <w:r w:rsidRPr="00C56D94">
        <w:rPr>
          <w:color w:val="333333"/>
          <w:lang w:val="en-US"/>
        </w:rPr>
        <w:t xml:space="preserve">. </w:t>
      </w:r>
      <w:r w:rsidRPr="00C56D94">
        <w:rPr>
          <w:rStyle w:val="a5"/>
          <w:color w:val="333333"/>
          <w:lang w:val="en-US"/>
        </w:rPr>
        <w:t xml:space="preserve">/ </w:t>
      </w:r>
      <w:r w:rsidRPr="00C56D94">
        <w:rPr>
          <w:color w:val="333333"/>
        </w:rPr>
        <w:t>MA: Addison-Wesley</w:t>
      </w:r>
      <w:r w:rsidRPr="00C56D94">
        <w:rPr>
          <w:color w:val="333333"/>
          <w:lang w:val="en-US"/>
        </w:rPr>
        <w:t xml:space="preserve">, </w:t>
      </w:r>
      <w:proofErr w:type="gramStart"/>
      <w:r w:rsidRPr="00C56D94">
        <w:rPr>
          <w:color w:val="333333"/>
          <w:lang w:val="en-US"/>
        </w:rPr>
        <w:t>1</w:t>
      </w:r>
      <w:r w:rsidRPr="00C56D94">
        <w:rPr>
          <w:color w:val="333333"/>
        </w:rPr>
        <w:t>978 </w:t>
      </w:r>
      <w:r w:rsidRPr="00C56D94">
        <w:rPr>
          <w:color w:val="333333"/>
          <w:lang w:val="en-US"/>
        </w:rPr>
        <w:t>.</w:t>
      </w:r>
      <w:proofErr w:type="gramEnd"/>
      <w:r w:rsidRPr="00C56D94">
        <w:rPr>
          <w:color w:val="333333"/>
          <w:lang w:val="en-US"/>
        </w:rPr>
        <w:t xml:space="preserve"> – 589 p.</w:t>
      </w:r>
    </w:p>
    <w:p w:rsidR="002A3965" w:rsidRPr="00C56D94" w:rsidRDefault="002A3965" w:rsidP="00C56D94">
      <w:pPr>
        <w:pStyle w:val="a4"/>
        <w:shd w:val="clear" w:color="auto" w:fill="FFFFFF"/>
        <w:spacing w:before="0" w:beforeAutospacing="0" w:after="0" w:afterAutospacing="0"/>
        <w:ind w:left="360" w:right="567"/>
        <w:jc w:val="both"/>
        <w:rPr>
          <w:color w:val="333333"/>
        </w:rPr>
      </w:pPr>
    </w:p>
    <w:sectPr w:rsidR="002A3965" w:rsidRPr="00C56D94" w:rsidSect="003404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F5993"/>
    <w:multiLevelType w:val="hybridMultilevel"/>
    <w:tmpl w:val="46603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7EA9"/>
    <w:multiLevelType w:val="hybridMultilevel"/>
    <w:tmpl w:val="F9585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027943"/>
    <w:rsid w:val="00026D2B"/>
    <w:rsid w:val="00027943"/>
    <w:rsid w:val="0011445B"/>
    <w:rsid w:val="0020594C"/>
    <w:rsid w:val="0029641F"/>
    <w:rsid w:val="002A3965"/>
    <w:rsid w:val="002E22D6"/>
    <w:rsid w:val="002F4990"/>
    <w:rsid w:val="003327B4"/>
    <w:rsid w:val="00340492"/>
    <w:rsid w:val="003E48B4"/>
    <w:rsid w:val="003F1185"/>
    <w:rsid w:val="0041126D"/>
    <w:rsid w:val="00421C63"/>
    <w:rsid w:val="0043182C"/>
    <w:rsid w:val="00460EE8"/>
    <w:rsid w:val="0046155F"/>
    <w:rsid w:val="00464B14"/>
    <w:rsid w:val="004B2F50"/>
    <w:rsid w:val="0052624B"/>
    <w:rsid w:val="00535548"/>
    <w:rsid w:val="005421BA"/>
    <w:rsid w:val="00636AFF"/>
    <w:rsid w:val="006A2C74"/>
    <w:rsid w:val="007A7E7B"/>
    <w:rsid w:val="007C6950"/>
    <w:rsid w:val="007D2B89"/>
    <w:rsid w:val="007F3E9E"/>
    <w:rsid w:val="00805D62"/>
    <w:rsid w:val="00956C19"/>
    <w:rsid w:val="009C7A30"/>
    <w:rsid w:val="00A83CDA"/>
    <w:rsid w:val="00B54BE2"/>
    <w:rsid w:val="00B71C4C"/>
    <w:rsid w:val="00B7328A"/>
    <w:rsid w:val="00C4592C"/>
    <w:rsid w:val="00C56D94"/>
    <w:rsid w:val="00CB321D"/>
    <w:rsid w:val="00D11C2F"/>
    <w:rsid w:val="00D22353"/>
    <w:rsid w:val="00D86F70"/>
    <w:rsid w:val="00E60175"/>
    <w:rsid w:val="00E67EF5"/>
    <w:rsid w:val="00EB13B5"/>
    <w:rsid w:val="00F33E16"/>
    <w:rsid w:val="00F65A37"/>
    <w:rsid w:val="00F72B96"/>
    <w:rsid w:val="00F9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9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A3965"/>
    <w:rPr>
      <w:i/>
      <w:iCs/>
    </w:rPr>
  </w:style>
  <w:style w:type="character" w:styleId="a6">
    <w:name w:val="Hyperlink"/>
    <w:basedOn w:val="a0"/>
    <w:uiPriority w:val="99"/>
    <w:semiHidden/>
    <w:unhideWhenUsed/>
    <w:rsid w:val="002A39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direct.com/science/article/pii/S00076813090012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5180</Words>
  <Characters>2953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2017-12-04T20:25:00Z</dcterms:created>
  <dcterms:modified xsi:type="dcterms:W3CDTF">2017-12-08T21:57:00Z</dcterms:modified>
</cp:coreProperties>
</file>